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40" w:type="dxa"/>
        <w:tblInd w:w="-370" w:type="dxa"/>
        <w:tblLayout w:type="fixed"/>
        <w:tblCellMar>
          <w:left w:w="56" w:type="dxa"/>
          <w:right w:w="56" w:type="dxa"/>
        </w:tblCellMar>
        <w:tblLook w:val="04A0" w:firstRow="1" w:lastRow="0" w:firstColumn="1" w:lastColumn="0" w:noHBand="0" w:noVBand="1"/>
      </w:tblPr>
      <w:tblGrid>
        <w:gridCol w:w="318"/>
        <w:gridCol w:w="3369"/>
        <w:gridCol w:w="1163"/>
        <w:gridCol w:w="126"/>
        <w:gridCol w:w="6"/>
        <w:gridCol w:w="5158"/>
      </w:tblGrid>
      <w:tr w:rsidR="00311E51" w14:paraId="5CD08279" w14:textId="77777777" w:rsidTr="00311E51">
        <w:trPr>
          <w:trHeight w:val="851"/>
        </w:trPr>
        <w:tc>
          <w:tcPr>
            <w:tcW w:w="4850" w:type="dxa"/>
            <w:gridSpan w:val="3"/>
            <w:hideMark/>
          </w:tcPr>
          <w:p w14:paraId="3C7CB3C1" w14:textId="77777777" w:rsidR="00311E51" w:rsidRDefault="00311E51">
            <w:pPr>
              <w:pStyle w:val="Heading2"/>
              <w:spacing w:line="276" w:lineRule="auto"/>
              <w:rPr>
                <w:rFonts w:ascii="Times New Roman" w:hAnsi="Times New Roman"/>
                <w:sz w:val="24"/>
                <w:szCs w:val="24"/>
              </w:rPr>
            </w:pPr>
            <w:r>
              <w:rPr>
                <w:rFonts w:ascii="Times New Roman" w:hAnsi="Times New Roman"/>
                <w:sz w:val="24"/>
                <w:szCs w:val="24"/>
              </w:rPr>
              <w:t>CÔNG TY CỔ PHẦN</w:t>
            </w:r>
          </w:p>
          <w:p w14:paraId="1708D306" w14:textId="77777777" w:rsidR="00311E51" w:rsidRDefault="007C227B">
            <w:pPr>
              <w:pStyle w:val="Heading2"/>
              <w:spacing w:line="276" w:lineRule="auto"/>
              <w:rPr>
                <w:rFonts w:ascii="Times New Roman" w:hAnsi="Times New Roman"/>
                <w:sz w:val="24"/>
                <w:szCs w:val="24"/>
              </w:rPr>
            </w:pPr>
            <w:r>
              <w:rPr>
                <w:rFonts w:ascii="Times New Roman" w:hAnsi="Times New Roman"/>
                <w:sz w:val="24"/>
                <w:szCs w:val="24"/>
              </w:rPr>
              <w:t>ĐẦU</w:t>
            </w:r>
            <w:r w:rsidR="00311E51">
              <w:rPr>
                <w:rFonts w:ascii="Times New Roman" w:hAnsi="Times New Roman"/>
                <w:sz w:val="24"/>
                <w:szCs w:val="24"/>
              </w:rPr>
              <w:t xml:space="preserve"> TƯ TÀI CHÍNH BẢO HIỂM DẦU KHÍ</w:t>
            </w:r>
          </w:p>
          <w:p w14:paraId="489453D6" w14:textId="77777777" w:rsidR="00311E51" w:rsidRDefault="00E6272F">
            <w:pPr>
              <w:tabs>
                <w:tab w:val="left" w:pos="0"/>
                <w:tab w:val="left" w:pos="426"/>
                <w:tab w:val="left" w:pos="3544"/>
                <w:tab w:val="left" w:pos="3969"/>
              </w:tabs>
              <w:spacing w:line="276" w:lineRule="auto"/>
              <w:jc w:val="center"/>
              <w:rPr>
                <w:rFonts w:ascii="Times New Roman" w:hAnsi="Times New Roman"/>
              </w:rPr>
            </w:pPr>
            <w:r>
              <w:rPr>
                <w:rFonts w:ascii="Times New Roman" w:hAnsi="Times New Roman"/>
                <w:noProof/>
                <w14:ligatures w14:val="standardContextual"/>
              </w:rPr>
              <mc:AlternateContent>
                <mc:Choice Requires="wps">
                  <w:drawing>
                    <wp:anchor distT="0" distB="0" distL="114300" distR="114300" simplePos="0" relativeHeight="251659264" behindDoc="0" locked="0" layoutInCell="1" allowOverlap="1" wp14:anchorId="350CE5F3" wp14:editId="4ADE690E">
                      <wp:simplePos x="0" y="0"/>
                      <wp:positionH relativeFrom="column">
                        <wp:posOffset>541020</wp:posOffset>
                      </wp:positionH>
                      <wp:positionV relativeFrom="paragraph">
                        <wp:posOffset>26670</wp:posOffset>
                      </wp:positionV>
                      <wp:extent cx="2232660" cy="0"/>
                      <wp:effectExtent l="0" t="0" r="0" b="0"/>
                      <wp:wrapNone/>
                      <wp:docPr id="1494084515" name="Straight Connector 1"/>
                      <wp:cNvGraphicFramePr/>
                      <a:graphic xmlns:a="http://schemas.openxmlformats.org/drawingml/2006/main">
                        <a:graphicData uri="http://schemas.microsoft.com/office/word/2010/wordprocessingShape">
                          <wps:wsp>
                            <wps:cNvCnPr/>
                            <wps:spPr>
                              <a:xfrm>
                                <a:off x="0" y="0"/>
                                <a:ext cx="2232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F1CBF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6pt,2.1pt" to="218.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" strokecolor="black [3200]" strokeweight=".5pt">
                      <v:stroke joinstyle="miter"/>
                    </v:line>
                  </w:pict>
                </mc:Fallback>
              </mc:AlternateContent>
            </w:r>
          </w:p>
        </w:tc>
        <w:tc>
          <w:tcPr>
            <w:tcW w:w="132" w:type="dxa"/>
            <w:gridSpan w:val="2"/>
          </w:tcPr>
          <w:p w14:paraId="7D611D98" w14:textId="77777777" w:rsidR="00311E51" w:rsidRDefault="00311E51">
            <w:pPr>
              <w:spacing w:line="276" w:lineRule="auto"/>
              <w:jc w:val="center"/>
              <w:rPr>
                <w:rFonts w:ascii="Times New Roman" w:hAnsi="Times New Roman"/>
                <w:sz w:val="22"/>
              </w:rPr>
            </w:pPr>
          </w:p>
        </w:tc>
        <w:tc>
          <w:tcPr>
            <w:tcW w:w="5159" w:type="dxa"/>
            <w:hideMark/>
          </w:tcPr>
          <w:p w14:paraId="11B93CCB" w14:textId="77777777" w:rsidR="00311E51" w:rsidRDefault="00311E51">
            <w:pPr>
              <w:pStyle w:val="BodyText2"/>
              <w:spacing w:line="276" w:lineRule="auto"/>
              <w:rPr>
                <w:rFonts w:ascii="Times New Roman" w:hAnsi="Times New Roman"/>
                <w:b/>
              </w:rPr>
            </w:pPr>
            <w:r>
              <w:rPr>
                <w:rFonts w:ascii="Times New Roman" w:hAnsi="Times New Roman"/>
                <w:b/>
              </w:rPr>
              <w:t xml:space="preserve">CỘNG HOÀ XÃ HỘI CHỦ NGHĨA VIỆT </w:t>
            </w:r>
            <w:smartTag w:uri="urn:schemas-microsoft-com:office:smarttags" w:element="place">
              <w:smartTag w:uri="urn:schemas-microsoft-com:office:smarttags" w:element="country-region">
                <w:r>
                  <w:rPr>
                    <w:rFonts w:ascii="Times New Roman" w:hAnsi="Times New Roman"/>
                    <w:b/>
                  </w:rPr>
                  <w:t>NAM</w:t>
                </w:r>
              </w:smartTag>
            </w:smartTag>
          </w:p>
          <w:p w14:paraId="0A5DF2DE" w14:textId="77777777" w:rsidR="00311E51" w:rsidRDefault="00311E51">
            <w:pPr>
              <w:spacing w:line="276" w:lineRule="auto"/>
              <w:jc w:val="center"/>
              <w:rPr>
                <w:rFonts w:ascii="Times New Roman" w:hAnsi="Times New Roman"/>
                <w:b/>
                <w:vertAlign w:val="superscript"/>
              </w:rPr>
            </w:pPr>
            <w:r>
              <w:rPr>
                <w:rFonts w:ascii="Times New Roman" w:hAnsi="Times New Roman"/>
                <w:b/>
              </w:rPr>
              <w:t>Độc lập - Tự do - Hạnh phúc</w:t>
            </w:r>
          </w:p>
          <w:p w14:paraId="513AEE30" w14:textId="77777777" w:rsidR="00311E51" w:rsidRDefault="00E6272F">
            <w:pPr>
              <w:spacing w:line="276" w:lineRule="auto"/>
              <w:jc w:val="center"/>
              <w:rPr>
                <w:rFonts w:ascii="Times New Roman" w:hAnsi="Times New Roman"/>
              </w:rPr>
            </w:pPr>
            <w:r>
              <w:rPr>
                <w:rFonts w:ascii="Times New Roman" w:hAnsi="Times New Roman"/>
                <w:noProof/>
                <w14:ligatures w14:val="standardContextual"/>
              </w:rPr>
              <mc:AlternateContent>
                <mc:Choice Requires="wps">
                  <w:drawing>
                    <wp:anchor distT="0" distB="0" distL="114300" distR="114300" simplePos="0" relativeHeight="251660288" behindDoc="0" locked="0" layoutInCell="1" allowOverlap="1" wp14:anchorId="517111E4" wp14:editId="79C84B37">
                      <wp:simplePos x="0" y="0"/>
                      <wp:positionH relativeFrom="column">
                        <wp:posOffset>905510</wp:posOffset>
                      </wp:positionH>
                      <wp:positionV relativeFrom="paragraph">
                        <wp:posOffset>10160</wp:posOffset>
                      </wp:positionV>
                      <wp:extent cx="1546860" cy="0"/>
                      <wp:effectExtent l="0" t="0" r="0" b="0"/>
                      <wp:wrapNone/>
                      <wp:docPr id="442183931" name="Straight Connector 2"/>
                      <wp:cNvGraphicFramePr/>
                      <a:graphic xmlns:a="http://schemas.openxmlformats.org/drawingml/2006/main">
                        <a:graphicData uri="http://schemas.microsoft.com/office/word/2010/wordprocessingShape">
                          <wps:wsp>
                            <wps:cNvCnPr/>
                            <wps:spPr>
                              <a:xfrm>
                                <a:off x="0" y="0"/>
                                <a:ext cx="15468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C8ACC5"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1.3pt,.8pt" to="193.1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" strokecolor="black [3200]" strokeweight=".5pt">
                      <v:stroke joinstyle="miter"/>
                    </v:line>
                  </w:pict>
                </mc:Fallback>
              </mc:AlternateContent>
            </w:r>
          </w:p>
        </w:tc>
      </w:tr>
      <w:tr w:rsidR="00311E51" w14:paraId="28FEE091" w14:textId="77777777" w:rsidTr="00311E51">
        <w:trPr>
          <w:gridBefore w:val="1"/>
          <w:wBefore w:w="318" w:type="dxa"/>
        </w:trPr>
        <w:tc>
          <w:tcPr>
            <w:tcW w:w="3369" w:type="dxa"/>
            <w:tcMar>
              <w:top w:w="0" w:type="dxa"/>
              <w:left w:w="108" w:type="dxa"/>
              <w:bottom w:w="0" w:type="dxa"/>
              <w:right w:w="108" w:type="dxa"/>
            </w:tcMar>
            <w:hideMark/>
          </w:tcPr>
          <w:p w14:paraId="462A5065" w14:textId="77777777" w:rsidR="00311E51" w:rsidRPr="001A735A" w:rsidRDefault="00311E51">
            <w:pPr>
              <w:spacing w:line="276" w:lineRule="auto"/>
              <w:jc w:val="center"/>
              <w:rPr>
                <w:rFonts w:ascii="Times New Roman" w:hAnsi="Times New Roman"/>
              </w:rPr>
            </w:pPr>
            <w:r w:rsidRPr="001A735A">
              <w:rPr>
                <w:rFonts w:ascii="Times New Roman" w:hAnsi="Times New Roman"/>
              </w:rPr>
              <w:t xml:space="preserve">       </w:t>
            </w:r>
          </w:p>
        </w:tc>
        <w:tc>
          <w:tcPr>
            <w:tcW w:w="1289" w:type="dxa"/>
            <w:gridSpan w:val="2"/>
            <w:tcMar>
              <w:top w:w="0" w:type="dxa"/>
              <w:left w:w="108" w:type="dxa"/>
              <w:bottom w:w="0" w:type="dxa"/>
              <w:right w:w="108" w:type="dxa"/>
            </w:tcMar>
          </w:tcPr>
          <w:p w14:paraId="605B16DE" w14:textId="77777777" w:rsidR="00311E51" w:rsidRPr="001A735A" w:rsidRDefault="00311E51">
            <w:pPr>
              <w:spacing w:line="276" w:lineRule="auto"/>
              <w:jc w:val="right"/>
              <w:rPr>
                <w:rFonts w:ascii="Times New Roman" w:hAnsi="Times New Roman"/>
                <w:i/>
              </w:rPr>
            </w:pPr>
          </w:p>
        </w:tc>
        <w:tc>
          <w:tcPr>
            <w:tcW w:w="5165" w:type="dxa"/>
            <w:gridSpan w:val="2"/>
            <w:tcMar>
              <w:top w:w="0" w:type="dxa"/>
              <w:left w:w="108" w:type="dxa"/>
              <w:bottom w:w="0" w:type="dxa"/>
              <w:right w:w="108" w:type="dxa"/>
            </w:tcMar>
            <w:hideMark/>
          </w:tcPr>
          <w:p w14:paraId="21893D3C" w14:textId="536B6F23" w:rsidR="00311E51" w:rsidRPr="001A735A" w:rsidRDefault="00311E51">
            <w:pPr>
              <w:spacing w:line="276" w:lineRule="auto"/>
              <w:jc w:val="right"/>
              <w:rPr>
                <w:rFonts w:ascii="Times New Roman" w:hAnsi="Times New Roman"/>
              </w:rPr>
            </w:pPr>
            <w:r w:rsidRPr="001A735A">
              <w:rPr>
                <w:rFonts w:ascii="Times New Roman" w:hAnsi="Times New Roman"/>
                <w:i/>
              </w:rPr>
              <w:t>Hà Nội, ngày</w:t>
            </w:r>
            <w:r w:rsidR="001A735A" w:rsidRPr="001A735A">
              <w:rPr>
                <w:rFonts w:ascii="Times New Roman" w:hAnsi="Times New Roman"/>
                <w:i/>
              </w:rPr>
              <w:t xml:space="preserve"> 09 </w:t>
            </w:r>
            <w:r w:rsidRPr="001A735A">
              <w:rPr>
                <w:rFonts w:ascii="Times New Roman" w:hAnsi="Times New Roman"/>
                <w:i/>
              </w:rPr>
              <w:t>tháng</w:t>
            </w:r>
            <w:r w:rsidR="00604236" w:rsidRPr="001A735A">
              <w:rPr>
                <w:rFonts w:ascii="Times New Roman" w:hAnsi="Times New Roman"/>
                <w:i/>
              </w:rPr>
              <w:t xml:space="preserve"> 6 </w:t>
            </w:r>
            <w:r w:rsidRPr="001A735A">
              <w:rPr>
                <w:rFonts w:ascii="Times New Roman" w:hAnsi="Times New Roman"/>
                <w:i/>
              </w:rPr>
              <w:t>năm 20</w:t>
            </w:r>
            <w:r w:rsidRPr="001A735A">
              <w:rPr>
                <w:rFonts w:ascii="Times New Roman" w:hAnsi="Times New Roman"/>
                <w:i/>
                <w:lang w:val="vi-VN"/>
              </w:rPr>
              <w:t>2</w:t>
            </w:r>
            <w:r w:rsidR="009E61B7">
              <w:rPr>
                <w:rFonts w:ascii="Times New Roman" w:hAnsi="Times New Roman"/>
                <w:i/>
              </w:rPr>
              <w:t>6</w:t>
            </w:r>
          </w:p>
        </w:tc>
      </w:tr>
    </w:tbl>
    <w:p w14:paraId="54F9F63D" w14:textId="77777777" w:rsidR="00311E51" w:rsidRDefault="00311E51" w:rsidP="00311E51">
      <w:pPr>
        <w:spacing w:line="312" w:lineRule="auto"/>
        <w:rPr>
          <w:rFonts w:ascii="Times New Roman" w:hAnsi="Times New Roman"/>
          <w:b/>
        </w:rPr>
      </w:pPr>
    </w:p>
    <w:p w14:paraId="14685AA7" w14:textId="77777777" w:rsidR="00311E51" w:rsidRDefault="00311E51" w:rsidP="00311E51">
      <w:pPr>
        <w:spacing w:line="312" w:lineRule="auto"/>
        <w:jc w:val="center"/>
        <w:rPr>
          <w:rFonts w:ascii="Times New Roman" w:hAnsi="Times New Roman"/>
          <w:b/>
          <w:sz w:val="30"/>
          <w:szCs w:val="30"/>
        </w:rPr>
      </w:pPr>
      <w:r>
        <w:rPr>
          <w:rFonts w:ascii="Times New Roman" w:hAnsi="Times New Roman"/>
          <w:b/>
          <w:sz w:val="30"/>
          <w:szCs w:val="30"/>
        </w:rPr>
        <w:t>TỜ TRÌNH</w:t>
      </w:r>
    </w:p>
    <w:p w14:paraId="026A8001" w14:textId="4052E69D" w:rsidR="00F41DF3" w:rsidRPr="00F41DF3" w:rsidRDefault="00F41DF3" w:rsidP="00D819AE">
      <w:pPr>
        <w:spacing w:line="312" w:lineRule="auto"/>
        <w:jc w:val="center"/>
        <w:rPr>
          <w:rFonts w:ascii="Times New Roman" w:hAnsi="Times New Roman"/>
          <w:b/>
        </w:rPr>
      </w:pPr>
      <w:r>
        <w:rPr>
          <w:rFonts w:ascii="Times New Roman" w:hAnsi="Times New Roman"/>
          <w:b/>
        </w:rPr>
        <w:t>V/v</w:t>
      </w:r>
      <w:r w:rsidR="00B44CC0">
        <w:rPr>
          <w:rFonts w:ascii="Times New Roman" w:hAnsi="Times New Roman"/>
          <w:b/>
          <w:lang w:val="vi-VN"/>
        </w:rPr>
        <w:t>: P</w:t>
      </w:r>
      <w:r w:rsidR="00311E51" w:rsidRPr="00F41DF3">
        <w:rPr>
          <w:rFonts w:ascii="Times New Roman" w:hAnsi="Times New Roman"/>
          <w:b/>
        </w:rPr>
        <w:t xml:space="preserve">hân phối </w:t>
      </w:r>
      <w:r w:rsidR="001F63A5" w:rsidRPr="00F41DF3">
        <w:rPr>
          <w:rFonts w:ascii="Times New Roman" w:hAnsi="Times New Roman"/>
          <w:b/>
        </w:rPr>
        <w:t xml:space="preserve">lợi nhuận </w:t>
      </w:r>
      <w:r w:rsidR="001204CB">
        <w:rPr>
          <w:rFonts w:ascii="Times New Roman" w:hAnsi="Times New Roman"/>
          <w:b/>
        </w:rPr>
        <w:t>n</w:t>
      </w:r>
      <w:r w:rsidR="001F63A5" w:rsidRPr="00F41DF3">
        <w:rPr>
          <w:rFonts w:ascii="Times New Roman" w:hAnsi="Times New Roman"/>
          <w:b/>
        </w:rPr>
        <w:t>ăm 202</w:t>
      </w:r>
      <w:r w:rsidR="009E61B7">
        <w:rPr>
          <w:rFonts w:ascii="Times New Roman" w:hAnsi="Times New Roman"/>
          <w:b/>
        </w:rPr>
        <w:t>5</w:t>
      </w:r>
    </w:p>
    <w:p w14:paraId="4ABD56D7" w14:textId="77777777" w:rsidR="00F41DF3" w:rsidRPr="00311E51" w:rsidRDefault="00311E51" w:rsidP="00657090">
      <w:pPr>
        <w:spacing w:before="60" w:after="60" w:line="360" w:lineRule="auto"/>
        <w:jc w:val="center"/>
        <w:rPr>
          <w:rFonts w:ascii="Times New Roman" w:hAnsi="Times New Roman"/>
          <w:b/>
        </w:rPr>
      </w:pPr>
      <w:r w:rsidRPr="00F2475D">
        <w:rPr>
          <w:rFonts w:ascii="Times New Roman" w:hAnsi="Times New Roman"/>
          <w:b/>
        </w:rPr>
        <w:t>Kính gửi:</w:t>
      </w:r>
      <w:r w:rsidRPr="00311E51">
        <w:rPr>
          <w:rFonts w:ascii="Times New Roman" w:hAnsi="Times New Roman"/>
          <w:b/>
        </w:rPr>
        <w:t xml:space="preserve"> </w:t>
      </w:r>
      <w:r w:rsidR="00EB25AB" w:rsidRPr="00537CFC">
        <w:rPr>
          <w:rFonts w:ascii="Times New Roman" w:hAnsi="Times New Roman"/>
          <w:b/>
        </w:rPr>
        <w:t>ĐẠI HỘI ĐỒNG CỔ ĐÔNG</w:t>
      </w:r>
    </w:p>
    <w:p w14:paraId="50A33E27" w14:textId="7838A5FE" w:rsidR="00B44CC0" w:rsidRDefault="00C14E22" w:rsidP="00231EB0">
      <w:pPr>
        <w:spacing w:before="120" w:after="120" w:line="360" w:lineRule="auto"/>
        <w:ind w:firstLine="567"/>
        <w:jc w:val="both"/>
        <w:rPr>
          <w:rFonts w:ascii="Times New Roman" w:hAnsi="Times New Roman"/>
          <w:lang w:val="vi-VN"/>
        </w:rPr>
      </w:pPr>
      <w:r w:rsidRPr="00C14E22">
        <w:rPr>
          <w:rFonts w:ascii="Times New Roman" w:hAnsi="Times New Roman"/>
        </w:rPr>
        <w:t xml:space="preserve">Theo Nghị quyết ĐHĐCĐ thường niên 2022, kế hoạch đến năm 2025 tăng vốn thực góp của các cổ đông bằng vốn điều lệ là 300 </w:t>
      </w:r>
      <w:r w:rsidR="00B44CC0">
        <w:rPr>
          <w:rFonts w:ascii="Times New Roman" w:hAnsi="Times New Roman"/>
        </w:rPr>
        <w:t>tỷ</w:t>
      </w:r>
      <w:r w:rsidR="00B44CC0">
        <w:rPr>
          <w:rFonts w:ascii="Times New Roman" w:hAnsi="Times New Roman"/>
          <w:lang w:val="vi-VN"/>
        </w:rPr>
        <w:t>. N</w:t>
      </w:r>
      <w:r w:rsidRPr="00C14E22">
        <w:rPr>
          <w:rFonts w:ascii="Times New Roman" w:hAnsi="Times New Roman"/>
        </w:rPr>
        <w:t xml:space="preserve">guồn tăng vốn lấy từ lợi nhuận </w:t>
      </w:r>
      <w:r w:rsidR="00B44CC0">
        <w:rPr>
          <w:rFonts w:ascii="Times New Roman" w:hAnsi="Times New Roman"/>
        </w:rPr>
        <w:t>của</w:t>
      </w:r>
      <w:r w:rsidR="00B44CC0">
        <w:rPr>
          <w:rFonts w:ascii="Times New Roman" w:hAnsi="Times New Roman"/>
          <w:lang w:val="vi-VN"/>
        </w:rPr>
        <w:t xml:space="preserve"> hoạt động </w:t>
      </w:r>
      <w:r w:rsidRPr="00C14E22">
        <w:rPr>
          <w:rFonts w:ascii="Times New Roman" w:hAnsi="Times New Roman"/>
        </w:rPr>
        <w:t xml:space="preserve">kinh doanh của công ty đến </w:t>
      </w:r>
      <w:r w:rsidR="00711AC3">
        <w:rPr>
          <w:rFonts w:ascii="Times New Roman" w:hAnsi="Times New Roman"/>
        </w:rPr>
        <w:t>hết</w:t>
      </w:r>
      <w:r w:rsidR="00711AC3">
        <w:rPr>
          <w:rFonts w:ascii="Times New Roman" w:hAnsi="Times New Roman"/>
          <w:lang w:val="vi-VN"/>
        </w:rPr>
        <w:t xml:space="preserve"> </w:t>
      </w:r>
      <w:r w:rsidRPr="00C14E22">
        <w:rPr>
          <w:rFonts w:ascii="Times New Roman" w:hAnsi="Times New Roman"/>
        </w:rPr>
        <w:t xml:space="preserve">năm 2025. </w:t>
      </w:r>
      <w:r w:rsidR="00B44CC0">
        <w:rPr>
          <w:rFonts w:ascii="Times New Roman" w:hAnsi="Times New Roman"/>
        </w:rPr>
        <w:t>Tuy</w:t>
      </w:r>
      <w:r w:rsidR="00B44CC0">
        <w:rPr>
          <w:rFonts w:ascii="Times New Roman" w:hAnsi="Times New Roman"/>
          <w:lang w:val="vi-VN"/>
        </w:rPr>
        <w:t xml:space="preserve"> nhiên đến nay kế hoạch này chưa thể thực hiện được vì còn vương mắc với các cơ quan chức năng liên quan tới việc rút vốn của cổ đông sáng lập</w:t>
      </w:r>
      <w:r w:rsidR="00711AC3">
        <w:rPr>
          <w:rFonts w:ascii="Times New Roman" w:hAnsi="Times New Roman"/>
          <w:lang w:val="vi-VN"/>
        </w:rPr>
        <w:t xml:space="preserve"> trong</w:t>
      </w:r>
      <w:r w:rsidR="00B44CC0">
        <w:rPr>
          <w:rFonts w:ascii="Times New Roman" w:hAnsi="Times New Roman"/>
          <w:lang w:val="vi-VN"/>
        </w:rPr>
        <w:t xml:space="preserve"> năm 2010 là bà Nguy</w:t>
      </w:r>
      <w:r w:rsidR="006812D7">
        <w:rPr>
          <w:rFonts w:ascii="Times New Roman" w:hAnsi="Times New Roman"/>
        </w:rPr>
        <w:t>ễ</w:t>
      </w:r>
      <w:r w:rsidR="00B44CC0">
        <w:rPr>
          <w:rFonts w:ascii="Times New Roman" w:hAnsi="Times New Roman"/>
          <w:lang w:val="vi-VN"/>
        </w:rPr>
        <w:t>n Thị</w:t>
      </w:r>
      <w:r w:rsidR="006812D7">
        <w:rPr>
          <w:rFonts w:ascii="Times New Roman" w:hAnsi="Times New Roman"/>
        </w:rPr>
        <w:t xml:space="preserve"> Phương</w:t>
      </w:r>
      <w:r w:rsidR="00B44CC0">
        <w:rPr>
          <w:rFonts w:ascii="Times New Roman" w:hAnsi="Times New Roman"/>
          <w:lang w:val="vi-VN"/>
        </w:rPr>
        <w:t xml:space="preserve"> Mai.</w:t>
      </w:r>
    </w:p>
    <w:p w14:paraId="748E19FB" w14:textId="0152A852" w:rsidR="00B44CC0" w:rsidRDefault="00B44CC0" w:rsidP="00231EB0">
      <w:pPr>
        <w:spacing w:before="120" w:after="120" w:line="360" w:lineRule="auto"/>
        <w:ind w:firstLine="567"/>
        <w:jc w:val="both"/>
        <w:rPr>
          <w:rFonts w:ascii="Times New Roman" w:hAnsi="Times New Roman"/>
          <w:lang w:val="vi-VN"/>
        </w:rPr>
      </w:pPr>
      <w:r>
        <w:rPr>
          <w:rFonts w:ascii="Times New Roman" w:hAnsi="Times New Roman"/>
          <w:lang w:val="vi-VN"/>
        </w:rPr>
        <w:t xml:space="preserve">Theo </w:t>
      </w:r>
      <w:r w:rsidR="00711AC3">
        <w:rPr>
          <w:rFonts w:ascii="Times New Roman" w:hAnsi="Times New Roman"/>
          <w:lang w:val="vi-VN"/>
        </w:rPr>
        <w:t>quy định của Luật doanh nghiệp, Luật kinh doanh chứng khoán và các văn bản hướng dẫn thi h</w:t>
      </w:r>
      <w:r w:rsidR="00336EC3">
        <w:rPr>
          <w:rFonts w:ascii="Times New Roman" w:hAnsi="Times New Roman"/>
        </w:rPr>
        <w:t>à</w:t>
      </w:r>
      <w:r w:rsidR="00711AC3">
        <w:rPr>
          <w:rFonts w:ascii="Times New Roman" w:hAnsi="Times New Roman"/>
          <w:lang w:val="vi-VN"/>
        </w:rPr>
        <w:t>nh luật</w:t>
      </w:r>
      <w:r>
        <w:rPr>
          <w:rFonts w:ascii="Times New Roman" w:hAnsi="Times New Roman"/>
          <w:lang w:val="vi-VN"/>
        </w:rPr>
        <w:t>, PVIF phải giảm vốn điều lệ về bằng số vốn thực góp sau đó mới được tiến hành các thủ tục và trình tự tăng vốn. Tuy nhiên, các cơ quan quản lý như UBCK NN và Sở KH&amp;ĐT (nay là sở Tài chính) không có trả lời về việc rút vốn của bà Mai là đúng hay sai đồng thời cũng không xác nhận số vốn thực góp</w:t>
      </w:r>
      <w:r w:rsidR="00711AC3">
        <w:rPr>
          <w:rFonts w:ascii="Times New Roman" w:hAnsi="Times New Roman"/>
          <w:lang w:val="vi-VN"/>
        </w:rPr>
        <w:t xml:space="preserve"> hiện có</w:t>
      </w:r>
      <w:r>
        <w:rPr>
          <w:rFonts w:ascii="Times New Roman" w:hAnsi="Times New Roman"/>
          <w:lang w:val="vi-VN"/>
        </w:rPr>
        <w:t xml:space="preserve"> của PVIF không bao gồm số vốn của cổ đông sáng lập đã rút vốn. Do vậy trình tự giảm vốn điều lệ không thực hiện được để tiến hành tăng vốn như nghị quyết của ĐHĐCĐ.</w:t>
      </w:r>
    </w:p>
    <w:p w14:paraId="7B1DE2DF" w14:textId="4632A6DF" w:rsidR="00B44CC0" w:rsidRPr="00F569CD" w:rsidRDefault="00711AC3" w:rsidP="00231EB0">
      <w:pPr>
        <w:spacing w:before="120" w:after="120" w:line="360" w:lineRule="auto"/>
        <w:ind w:firstLine="567"/>
        <w:jc w:val="both"/>
        <w:rPr>
          <w:rFonts w:ascii="Times New Roman" w:hAnsi="Times New Roman"/>
        </w:rPr>
      </w:pPr>
      <w:r w:rsidRPr="00231EB0">
        <w:rPr>
          <w:rFonts w:ascii="Times New Roman" w:hAnsi="Times New Roman"/>
        </w:rPr>
        <w:t>Mặc</w:t>
      </w:r>
      <w:r>
        <w:rPr>
          <w:rFonts w:ascii="Times New Roman" w:hAnsi="Times New Roman"/>
          <w:lang w:val="vi-VN"/>
        </w:rPr>
        <w:t xml:space="preserve"> dù có những phức tạp khó giải quyết nhưng HĐQT đang nỗ lực giải quyết để thực hiện được </w:t>
      </w:r>
      <w:r w:rsidR="00B44CC0">
        <w:rPr>
          <w:rFonts w:ascii="Times New Roman" w:hAnsi="Times New Roman"/>
          <w:lang w:val="vi-VN"/>
        </w:rPr>
        <w:t>lộ trình tăng vốn như nghị quyết của ĐHĐCĐ năm 2022. Do vậy trình ĐHĐCĐ phương án chia cổ tức năm 202</w:t>
      </w:r>
      <w:r w:rsidR="008643CE">
        <w:rPr>
          <w:rFonts w:ascii="Times New Roman" w:hAnsi="Times New Roman"/>
        </w:rPr>
        <w:t>5</w:t>
      </w:r>
      <w:r w:rsidR="00B44CC0">
        <w:rPr>
          <w:rFonts w:ascii="Times New Roman" w:hAnsi="Times New Roman"/>
          <w:lang w:val="vi-VN"/>
        </w:rPr>
        <w:t xml:space="preserve"> như sau:</w:t>
      </w:r>
    </w:p>
    <w:p w14:paraId="7EEF3DC4" w14:textId="2C087EDE" w:rsidR="00B74B52" w:rsidRPr="009E61B7" w:rsidRDefault="00906871" w:rsidP="00B74B52">
      <w:pPr>
        <w:spacing w:before="120" w:after="120" w:line="360" w:lineRule="auto"/>
        <w:jc w:val="center"/>
        <w:rPr>
          <w:rFonts w:ascii="Times New Roman" w:hAnsi="Times New Roman"/>
          <w:b/>
          <w:bCs/>
        </w:rPr>
      </w:pPr>
      <w:r w:rsidRPr="00B74B52">
        <w:rPr>
          <w:rFonts w:ascii="Times New Roman" w:hAnsi="Times New Roman"/>
          <w:b/>
          <w:bCs/>
        </w:rPr>
        <w:t>PH</w:t>
      </w:r>
      <w:r w:rsidRPr="00B74B52">
        <w:rPr>
          <w:rFonts w:ascii="Times New Roman" w:hAnsi="Times New Roman" w:hint="eastAsia"/>
          <w:b/>
          <w:bCs/>
        </w:rPr>
        <w:t>ƯƠ</w:t>
      </w:r>
      <w:r w:rsidRPr="00B74B52">
        <w:rPr>
          <w:rFonts w:ascii="Times New Roman" w:hAnsi="Times New Roman"/>
          <w:b/>
          <w:bCs/>
        </w:rPr>
        <w:t>NG ÁN PHÂN PHỐI LỢI NHUẬN</w:t>
      </w:r>
      <w:r w:rsidR="004C7B1A">
        <w:rPr>
          <w:rFonts w:ascii="Times New Roman" w:hAnsi="Times New Roman"/>
          <w:b/>
          <w:bCs/>
          <w:lang w:val="vi-VN"/>
        </w:rPr>
        <w:t xml:space="preserve"> NĂM 202</w:t>
      </w:r>
      <w:r w:rsidR="009E61B7">
        <w:rPr>
          <w:rFonts w:ascii="Times New Roman" w:hAnsi="Times New Roman"/>
          <w:b/>
          <w:bCs/>
        </w:rPr>
        <w:t>5</w:t>
      </w:r>
    </w:p>
    <w:p w14:paraId="18C8D09A" w14:textId="4CCD38EF" w:rsidR="004C7B1A" w:rsidRPr="004C7B1A" w:rsidRDefault="004C7B1A" w:rsidP="004C7B1A">
      <w:pPr>
        <w:spacing w:before="120" w:after="120" w:line="360" w:lineRule="auto"/>
        <w:jc w:val="right"/>
        <w:rPr>
          <w:rFonts w:ascii="Times New Roman" w:hAnsi="Times New Roman"/>
          <w:b/>
          <w:bCs/>
          <w:lang w:val="vi-VN"/>
        </w:rPr>
      </w:pPr>
      <w:r>
        <w:rPr>
          <w:rFonts w:ascii="Times New Roman" w:hAnsi="Times New Roman"/>
          <w:b/>
          <w:bCs/>
          <w:lang w:val="vi-VN"/>
        </w:rPr>
        <w:t>Đơn vị tính : VND</w:t>
      </w:r>
    </w:p>
    <w:tbl>
      <w:tblPr>
        <w:tblW w:w="5000" w:type="pct"/>
        <w:tblLook w:val="04A0" w:firstRow="1" w:lastRow="0" w:firstColumn="1" w:lastColumn="0" w:noHBand="0" w:noVBand="1"/>
      </w:tblPr>
      <w:tblGrid>
        <w:gridCol w:w="1016"/>
        <w:gridCol w:w="4822"/>
        <w:gridCol w:w="1494"/>
        <w:gridCol w:w="2346"/>
      </w:tblGrid>
      <w:tr w:rsidR="00406F77" w:rsidRPr="00406F77" w14:paraId="4DAD76DF" w14:textId="77777777" w:rsidTr="00AC682A">
        <w:trPr>
          <w:trHeight w:val="336"/>
        </w:trPr>
        <w:tc>
          <w:tcPr>
            <w:tcW w:w="525" w:type="pct"/>
            <w:tcBorders>
              <w:top w:val="single" w:sz="4" w:space="0" w:color="auto"/>
              <w:left w:val="single" w:sz="4" w:space="0" w:color="auto"/>
              <w:bottom w:val="single" w:sz="4" w:space="0" w:color="auto"/>
              <w:right w:val="single" w:sz="4" w:space="0" w:color="auto"/>
            </w:tcBorders>
            <w:vAlign w:val="center"/>
            <w:hideMark/>
          </w:tcPr>
          <w:p w14:paraId="56CA3E62" w14:textId="77777777" w:rsidR="00406F77" w:rsidRPr="00406F77" w:rsidRDefault="00406F77" w:rsidP="00406F77">
            <w:pPr>
              <w:jc w:val="center"/>
              <w:rPr>
                <w:rFonts w:ascii="Times New Roman" w:hAnsi="Times New Roman"/>
                <w:b/>
                <w:bCs/>
                <w:color w:val="000000"/>
                <w:lang w:val="vi-VN" w:eastAsia="vi-VN"/>
              </w:rPr>
            </w:pPr>
            <w:r w:rsidRPr="00406F77">
              <w:rPr>
                <w:rFonts w:ascii="Times New Roman" w:hAnsi="Times New Roman"/>
                <w:b/>
                <w:bCs/>
                <w:color w:val="000000"/>
                <w:lang w:eastAsia="vi-VN"/>
              </w:rPr>
              <w:t>TT</w:t>
            </w:r>
          </w:p>
        </w:tc>
        <w:tc>
          <w:tcPr>
            <w:tcW w:w="2491" w:type="pct"/>
            <w:tcBorders>
              <w:top w:val="single" w:sz="4" w:space="0" w:color="auto"/>
              <w:left w:val="nil"/>
              <w:bottom w:val="single" w:sz="4" w:space="0" w:color="auto"/>
              <w:right w:val="single" w:sz="4" w:space="0" w:color="auto"/>
            </w:tcBorders>
            <w:vAlign w:val="center"/>
            <w:hideMark/>
          </w:tcPr>
          <w:p w14:paraId="27C80BC5" w14:textId="77777777" w:rsidR="00406F77" w:rsidRPr="00406F77" w:rsidRDefault="00406F77" w:rsidP="00406F77">
            <w:pPr>
              <w:jc w:val="center"/>
              <w:rPr>
                <w:rFonts w:ascii="Times New Roman" w:hAnsi="Times New Roman"/>
                <w:b/>
                <w:bCs/>
                <w:color w:val="000000"/>
                <w:lang w:val="vi-VN" w:eastAsia="vi-VN"/>
              </w:rPr>
            </w:pPr>
            <w:r w:rsidRPr="00406F77">
              <w:rPr>
                <w:rFonts w:ascii="Times New Roman" w:hAnsi="Times New Roman"/>
                <w:b/>
                <w:bCs/>
                <w:color w:val="000000"/>
                <w:lang w:eastAsia="vi-VN"/>
              </w:rPr>
              <w:t>Nội dung</w:t>
            </w:r>
          </w:p>
        </w:tc>
        <w:tc>
          <w:tcPr>
            <w:tcW w:w="772" w:type="pct"/>
            <w:tcBorders>
              <w:top w:val="single" w:sz="4" w:space="0" w:color="auto"/>
              <w:left w:val="nil"/>
              <w:bottom w:val="single" w:sz="4" w:space="0" w:color="auto"/>
              <w:right w:val="single" w:sz="4" w:space="0" w:color="auto"/>
            </w:tcBorders>
            <w:vAlign w:val="center"/>
            <w:hideMark/>
          </w:tcPr>
          <w:p w14:paraId="40785A0F" w14:textId="77777777" w:rsidR="00406F77" w:rsidRPr="00406F77" w:rsidRDefault="00406F77" w:rsidP="00406F77">
            <w:pPr>
              <w:jc w:val="center"/>
              <w:rPr>
                <w:rFonts w:ascii="Times New Roman" w:hAnsi="Times New Roman"/>
                <w:b/>
                <w:bCs/>
                <w:color w:val="000000"/>
                <w:lang w:val="vi-VN" w:eastAsia="vi-VN"/>
              </w:rPr>
            </w:pPr>
            <w:r w:rsidRPr="00406F77">
              <w:rPr>
                <w:rFonts w:ascii="Times New Roman" w:hAnsi="Times New Roman"/>
                <w:b/>
                <w:bCs/>
                <w:color w:val="000000"/>
                <w:lang w:eastAsia="vi-VN"/>
              </w:rPr>
              <w:t>Tỷ lệ</w:t>
            </w:r>
          </w:p>
        </w:tc>
        <w:tc>
          <w:tcPr>
            <w:tcW w:w="1212" w:type="pct"/>
            <w:tcBorders>
              <w:top w:val="single" w:sz="4" w:space="0" w:color="auto"/>
              <w:left w:val="nil"/>
              <w:bottom w:val="single" w:sz="4" w:space="0" w:color="auto"/>
              <w:right w:val="single" w:sz="4" w:space="0" w:color="auto"/>
            </w:tcBorders>
            <w:vAlign w:val="center"/>
            <w:hideMark/>
          </w:tcPr>
          <w:p w14:paraId="6423D4F4" w14:textId="77777777" w:rsidR="00406F77" w:rsidRPr="00406F77" w:rsidRDefault="00406F77" w:rsidP="00406F77">
            <w:pPr>
              <w:jc w:val="center"/>
              <w:rPr>
                <w:rFonts w:ascii="Times New Roman" w:hAnsi="Times New Roman"/>
                <w:b/>
                <w:bCs/>
                <w:color w:val="000000"/>
                <w:lang w:val="vi-VN" w:eastAsia="vi-VN"/>
              </w:rPr>
            </w:pPr>
            <w:r w:rsidRPr="00406F77">
              <w:rPr>
                <w:rFonts w:ascii="Times New Roman" w:hAnsi="Times New Roman"/>
                <w:b/>
                <w:bCs/>
                <w:color w:val="000000"/>
                <w:lang w:eastAsia="vi-VN"/>
              </w:rPr>
              <w:t>Số tiền</w:t>
            </w:r>
          </w:p>
        </w:tc>
      </w:tr>
      <w:tr w:rsidR="00AC682A" w:rsidRPr="00406F77" w14:paraId="2364D666" w14:textId="77777777" w:rsidTr="00AC682A">
        <w:trPr>
          <w:trHeight w:val="336"/>
        </w:trPr>
        <w:tc>
          <w:tcPr>
            <w:tcW w:w="525" w:type="pct"/>
            <w:tcBorders>
              <w:top w:val="nil"/>
              <w:left w:val="single" w:sz="4" w:space="0" w:color="auto"/>
              <w:bottom w:val="single" w:sz="4" w:space="0" w:color="auto"/>
              <w:right w:val="single" w:sz="4" w:space="0" w:color="auto"/>
            </w:tcBorders>
            <w:noWrap/>
            <w:vAlign w:val="center"/>
            <w:hideMark/>
          </w:tcPr>
          <w:p w14:paraId="12B627E0" w14:textId="67788CF6" w:rsidR="00AC682A" w:rsidRPr="00406F77" w:rsidRDefault="00AC682A" w:rsidP="00AC682A">
            <w:pPr>
              <w:jc w:val="center"/>
              <w:rPr>
                <w:rFonts w:ascii="Times New Roman" w:hAnsi="Times New Roman"/>
                <w:color w:val="000000"/>
                <w:lang w:val="vi-VN" w:eastAsia="vi-VN"/>
              </w:rPr>
            </w:pPr>
            <w:r>
              <w:rPr>
                <w:color w:val="000000"/>
              </w:rPr>
              <w:t>1</w:t>
            </w:r>
          </w:p>
        </w:tc>
        <w:tc>
          <w:tcPr>
            <w:tcW w:w="2491" w:type="pct"/>
            <w:tcBorders>
              <w:top w:val="nil"/>
              <w:left w:val="nil"/>
              <w:bottom w:val="single" w:sz="4" w:space="0" w:color="auto"/>
              <w:right w:val="single" w:sz="4" w:space="0" w:color="auto"/>
            </w:tcBorders>
            <w:noWrap/>
            <w:vAlign w:val="center"/>
            <w:hideMark/>
          </w:tcPr>
          <w:p w14:paraId="71246E33" w14:textId="2BFFCCDA" w:rsidR="00AC682A" w:rsidRPr="00406F77" w:rsidRDefault="00AC682A" w:rsidP="00AC682A">
            <w:pPr>
              <w:rPr>
                <w:rFonts w:ascii="Times New Roman" w:hAnsi="Times New Roman"/>
                <w:color w:val="000000"/>
                <w:lang w:val="vi-VN" w:eastAsia="vi-VN"/>
              </w:rPr>
            </w:pPr>
            <w:r w:rsidRPr="00406F77">
              <w:rPr>
                <w:rFonts w:ascii="Times New Roman" w:hAnsi="Times New Roman"/>
                <w:color w:val="000000"/>
                <w:lang w:eastAsia="vi-VN"/>
              </w:rPr>
              <w:t>Lợi nhuận sau thuế 202</w:t>
            </w:r>
            <w:r w:rsidR="009E61B7">
              <w:rPr>
                <w:rFonts w:ascii="Times New Roman" w:hAnsi="Times New Roman"/>
                <w:color w:val="000000"/>
                <w:lang w:eastAsia="vi-VN"/>
              </w:rPr>
              <w:t>5</w:t>
            </w:r>
            <w:r w:rsidRPr="00406F77">
              <w:rPr>
                <w:rFonts w:ascii="Times New Roman" w:hAnsi="Times New Roman"/>
                <w:color w:val="000000"/>
                <w:lang w:eastAsia="vi-VN"/>
              </w:rPr>
              <w:t xml:space="preserve"> (BCTC hợp nhất)</w:t>
            </w:r>
          </w:p>
        </w:tc>
        <w:tc>
          <w:tcPr>
            <w:tcW w:w="772" w:type="pct"/>
            <w:tcBorders>
              <w:top w:val="nil"/>
              <w:left w:val="nil"/>
              <w:bottom w:val="single" w:sz="4" w:space="0" w:color="auto"/>
              <w:right w:val="single" w:sz="4" w:space="0" w:color="auto"/>
            </w:tcBorders>
            <w:vAlign w:val="center"/>
            <w:hideMark/>
          </w:tcPr>
          <w:p w14:paraId="1DA492B7" w14:textId="77777777" w:rsidR="00AC682A" w:rsidRPr="00406F77" w:rsidRDefault="00AC682A" w:rsidP="00AC682A">
            <w:pPr>
              <w:jc w:val="center"/>
              <w:rPr>
                <w:rFonts w:ascii="Times New Roman" w:hAnsi="Times New Roman"/>
                <w:color w:val="000000"/>
                <w:lang w:val="vi-VN" w:eastAsia="vi-VN"/>
              </w:rPr>
            </w:pPr>
            <w:r w:rsidRPr="00406F77">
              <w:rPr>
                <w:rFonts w:ascii="Times New Roman" w:hAnsi="Times New Roman"/>
                <w:color w:val="000000"/>
                <w:lang w:eastAsia="vi-VN"/>
              </w:rPr>
              <w:t> </w:t>
            </w:r>
          </w:p>
        </w:tc>
        <w:tc>
          <w:tcPr>
            <w:tcW w:w="1212" w:type="pct"/>
            <w:tcBorders>
              <w:top w:val="nil"/>
              <w:left w:val="nil"/>
              <w:bottom w:val="single" w:sz="4" w:space="0" w:color="auto"/>
              <w:right w:val="single" w:sz="4" w:space="0" w:color="auto"/>
            </w:tcBorders>
            <w:vAlign w:val="center"/>
            <w:hideMark/>
          </w:tcPr>
          <w:p w14:paraId="4D9D3771" w14:textId="79D42F6F" w:rsidR="00AC682A" w:rsidRPr="00406F77" w:rsidRDefault="009E61B7" w:rsidP="00AC682A">
            <w:pPr>
              <w:jc w:val="right"/>
              <w:rPr>
                <w:rFonts w:ascii="Times New Roman" w:hAnsi="Times New Roman"/>
                <w:color w:val="000000"/>
                <w:lang w:val="vi-VN" w:eastAsia="vi-VN"/>
              </w:rPr>
            </w:pPr>
            <w:r w:rsidRPr="009E61B7">
              <w:rPr>
                <w:rFonts w:ascii="Times New Roman" w:hAnsi="Times New Roman"/>
                <w:color w:val="000000"/>
                <w:lang w:eastAsia="vi-VN"/>
              </w:rPr>
              <w:t>24.254.440.190</w:t>
            </w:r>
          </w:p>
        </w:tc>
      </w:tr>
      <w:tr w:rsidR="00AC682A" w:rsidRPr="00406F77" w14:paraId="05234CFA" w14:textId="77777777" w:rsidTr="00AC682A">
        <w:trPr>
          <w:trHeight w:val="336"/>
        </w:trPr>
        <w:tc>
          <w:tcPr>
            <w:tcW w:w="525" w:type="pct"/>
            <w:tcBorders>
              <w:top w:val="nil"/>
              <w:left w:val="single" w:sz="4" w:space="0" w:color="auto"/>
              <w:bottom w:val="single" w:sz="4" w:space="0" w:color="auto"/>
              <w:right w:val="single" w:sz="4" w:space="0" w:color="auto"/>
            </w:tcBorders>
            <w:noWrap/>
            <w:vAlign w:val="center"/>
            <w:hideMark/>
          </w:tcPr>
          <w:p w14:paraId="6E81D38E" w14:textId="109A8F8C" w:rsidR="00AC682A" w:rsidRPr="00406F77" w:rsidRDefault="00AC682A" w:rsidP="00AC682A">
            <w:pPr>
              <w:jc w:val="center"/>
              <w:rPr>
                <w:rFonts w:ascii="Times New Roman" w:hAnsi="Times New Roman"/>
                <w:color w:val="000000"/>
                <w:lang w:val="vi-VN" w:eastAsia="vi-VN"/>
              </w:rPr>
            </w:pPr>
            <w:r>
              <w:rPr>
                <w:color w:val="000000"/>
              </w:rPr>
              <w:t>2</w:t>
            </w:r>
          </w:p>
        </w:tc>
        <w:tc>
          <w:tcPr>
            <w:tcW w:w="2491" w:type="pct"/>
            <w:tcBorders>
              <w:top w:val="nil"/>
              <w:left w:val="nil"/>
              <w:bottom w:val="single" w:sz="4" w:space="0" w:color="auto"/>
              <w:right w:val="single" w:sz="4" w:space="0" w:color="auto"/>
            </w:tcBorders>
            <w:noWrap/>
            <w:vAlign w:val="center"/>
            <w:hideMark/>
          </w:tcPr>
          <w:p w14:paraId="059DD9E3" w14:textId="77777777" w:rsidR="00AC682A" w:rsidRPr="00406F77" w:rsidRDefault="00AC682A" w:rsidP="00AC682A">
            <w:pPr>
              <w:rPr>
                <w:rFonts w:ascii="Times New Roman" w:hAnsi="Times New Roman"/>
                <w:color w:val="000000"/>
                <w:lang w:val="vi-VN" w:eastAsia="vi-VN"/>
              </w:rPr>
            </w:pPr>
            <w:r w:rsidRPr="00406F77">
              <w:rPr>
                <w:rFonts w:ascii="Times New Roman" w:hAnsi="Times New Roman"/>
                <w:color w:val="000000"/>
                <w:lang w:eastAsia="vi-VN"/>
              </w:rPr>
              <w:t>Trích quỹ đầu tư phát triển (5%)</w:t>
            </w:r>
          </w:p>
        </w:tc>
        <w:tc>
          <w:tcPr>
            <w:tcW w:w="772" w:type="pct"/>
            <w:tcBorders>
              <w:top w:val="nil"/>
              <w:left w:val="nil"/>
              <w:bottom w:val="single" w:sz="4" w:space="0" w:color="auto"/>
              <w:right w:val="single" w:sz="4" w:space="0" w:color="auto"/>
            </w:tcBorders>
            <w:vAlign w:val="center"/>
            <w:hideMark/>
          </w:tcPr>
          <w:p w14:paraId="13BC9124" w14:textId="77777777" w:rsidR="00AC682A" w:rsidRPr="00406F77" w:rsidRDefault="00AC682A" w:rsidP="00AC682A">
            <w:pPr>
              <w:jc w:val="center"/>
              <w:rPr>
                <w:rFonts w:ascii="Times New Roman" w:hAnsi="Times New Roman"/>
                <w:color w:val="000000"/>
                <w:lang w:val="vi-VN" w:eastAsia="vi-VN"/>
              </w:rPr>
            </w:pPr>
            <w:r w:rsidRPr="00406F77">
              <w:rPr>
                <w:rFonts w:ascii="Times New Roman" w:hAnsi="Times New Roman"/>
                <w:color w:val="000000"/>
                <w:lang w:eastAsia="vi-VN"/>
              </w:rPr>
              <w:t>5%</w:t>
            </w:r>
          </w:p>
        </w:tc>
        <w:tc>
          <w:tcPr>
            <w:tcW w:w="1212" w:type="pct"/>
            <w:tcBorders>
              <w:top w:val="nil"/>
              <w:left w:val="nil"/>
              <w:bottom w:val="single" w:sz="4" w:space="0" w:color="auto"/>
              <w:right w:val="single" w:sz="4" w:space="0" w:color="auto"/>
            </w:tcBorders>
            <w:vAlign w:val="center"/>
            <w:hideMark/>
          </w:tcPr>
          <w:p w14:paraId="4418C3FB" w14:textId="509A3508" w:rsidR="00AC682A" w:rsidRPr="00406F77" w:rsidRDefault="009E61B7" w:rsidP="00AC682A">
            <w:pPr>
              <w:jc w:val="right"/>
              <w:rPr>
                <w:rFonts w:ascii="Times New Roman" w:hAnsi="Times New Roman"/>
                <w:color w:val="000000"/>
                <w:lang w:val="vi-VN" w:eastAsia="vi-VN"/>
              </w:rPr>
            </w:pPr>
            <w:r w:rsidRPr="009E61B7">
              <w:rPr>
                <w:rFonts w:ascii="Times New Roman" w:hAnsi="Times New Roman"/>
                <w:color w:val="000000"/>
                <w:lang w:eastAsia="vi-VN"/>
              </w:rPr>
              <w:t>1.212.722.010</w:t>
            </w:r>
          </w:p>
        </w:tc>
      </w:tr>
      <w:tr w:rsidR="00AC682A" w:rsidRPr="00406F77" w14:paraId="24D3EFF2" w14:textId="77777777" w:rsidTr="00AC682A">
        <w:trPr>
          <w:trHeight w:val="336"/>
        </w:trPr>
        <w:tc>
          <w:tcPr>
            <w:tcW w:w="525" w:type="pct"/>
            <w:tcBorders>
              <w:top w:val="nil"/>
              <w:left w:val="single" w:sz="4" w:space="0" w:color="auto"/>
              <w:bottom w:val="single" w:sz="4" w:space="0" w:color="auto"/>
              <w:right w:val="single" w:sz="4" w:space="0" w:color="auto"/>
            </w:tcBorders>
            <w:noWrap/>
            <w:vAlign w:val="center"/>
            <w:hideMark/>
          </w:tcPr>
          <w:p w14:paraId="364CCFAA" w14:textId="4C846D00" w:rsidR="00AC682A" w:rsidRPr="00406F77" w:rsidRDefault="00AC682A" w:rsidP="00AC682A">
            <w:pPr>
              <w:jc w:val="center"/>
              <w:rPr>
                <w:rFonts w:ascii="Times New Roman" w:hAnsi="Times New Roman"/>
                <w:color w:val="000000"/>
                <w:lang w:val="vi-VN" w:eastAsia="vi-VN"/>
              </w:rPr>
            </w:pPr>
            <w:r>
              <w:rPr>
                <w:color w:val="000000"/>
              </w:rPr>
              <w:t>3</w:t>
            </w:r>
          </w:p>
        </w:tc>
        <w:tc>
          <w:tcPr>
            <w:tcW w:w="2491" w:type="pct"/>
            <w:tcBorders>
              <w:top w:val="nil"/>
              <w:left w:val="nil"/>
              <w:bottom w:val="single" w:sz="4" w:space="0" w:color="auto"/>
              <w:right w:val="single" w:sz="4" w:space="0" w:color="auto"/>
            </w:tcBorders>
            <w:noWrap/>
            <w:vAlign w:val="center"/>
            <w:hideMark/>
          </w:tcPr>
          <w:p w14:paraId="3BC7731E" w14:textId="77777777" w:rsidR="00AC682A" w:rsidRPr="00406F77" w:rsidRDefault="00AC682A" w:rsidP="00AC682A">
            <w:pPr>
              <w:rPr>
                <w:rFonts w:ascii="Times New Roman" w:hAnsi="Times New Roman"/>
                <w:color w:val="000000"/>
                <w:lang w:val="vi-VN" w:eastAsia="vi-VN"/>
              </w:rPr>
            </w:pPr>
            <w:r w:rsidRPr="00406F77">
              <w:rPr>
                <w:rFonts w:ascii="Times New Roman" w:hAnsi="Times New Roman"/>
                <w:color w:val="000000"/>
                <w:lang w:eastAsia="vi-VN"/>
              </w:rPr>
              <w:t>Trích quỹ khen thưởng phúc lợi (5%)</w:t>
            </w:r>
          </w:p>
        </w:tc>
        <w:tc>
          <w:tcPr>
            <w:tcW w:w="772" w:type="pct"/>
            <w:tcBorders>
              <w:top w:val="nil"/>
              <w:left w:val="nil"/>
              <w:bottom w:val="single" w:sz="4" w:space="0" w:color="auto"/>
              <w:right w:val="single" w:sz="4" w:space="0" w:color="auto"/>
            </w:tcBorders>
            <w:vAlign w:val="center"/>
            <w:hideMark/>
          </w:tcPr>
          <w:p w14:paraId="6D980EE0" w14:textId="77777777" w:rsidR="00AC682A" w:rsidRPr="00406F77" w:rsidRDefault="00AC682A" w:rsidP="00AC682A">
            <w:pPr>
              <w:jc w:val="center"/>
              <w:rPr>
                <w:rFonts w:ascii="Times New Roman" w:hAnsi="Times New Roman"/>
                <w:color w:val="000000"/>
                <w:lang w:val="vi-VN" w:eastAsia="vi-VN"/>
              </w:rPr>
            </w:pPr>
            <w:r w:rsidRPr="00406F77">
              <w:rPr>
                <w:rFonts w:ascii="Times New Roman" w:hAnsi="Times New Roman"/>
                <w:color w:val="000000"/>
                <w:lang w:eastAsia="vi-VN"/>
              </w:rPr>
              <w:t>5%</w:t>
            </w:r>
          </w:p>
        </w:tc>
        <w:tc>
          <w:tcPr>
            <w:tcW w:w="1212" w:type="pct"/>
            <w:tcBorders>
              <w:top w:val="nil"/>
              <w:left w:val="nil"/>
              <w:bottom w:val="single" w:sz="4" w:space="0" w:color="auto"/>
              <w:right w:val="single" w:sz="4" w:space="0" w:color="auto"/>
            </w:tcBorders>
            <w:vAlign w:val="center"/>
            <w:hideMark/>
          </w:tcPr>
          <w:p w14:paraId="7D7FA46D" w14:textId="35BF2D0E" w:rsidR="00AC682A" w:rsidRPr="00406F77" w:rsidRDefault="009E61B7" w:rsidP="00AC682A">
            <w:pPr>
              <w:jc w:val="right"/>
              <w:rPr>
                <w:rFonts w:ascii="Times New Roman" w:hAnsi="Times New Roman"/>
                <w:color w:val="000000"/>
                <w:lang w:val="vi-VN" w:eastAsia="vi-VN"/>
              </w:rPr>
            </w:pPr>
            <w:r w:rsidRPr="009E61B7">
              <w:rPr>
                <w:rFonts w:ascii="Times New Roman" w:hAnsi="Times New Roman"/>
                <w:color w:val="000000"/>
                <w:lang w:eastAsia="vi-VN"/>
              </w:rPr>
              <w:t>1.212.722.010</w:t>
            </w:r>
          </w:p>
        </w:tc>
      </w:tr>
      <w:tr w:rsidR="00AC682A" w:rsidRPr="00406F77" w14:paraId="42F9195C" w14:textId="77777777" w:rsidTr="00AC682A">
        <w:trPr>
          <w:trHeight w:val="336"/>
        </w:trPr>
        <w:tc>
          <w:tcPr>
            <w:tcW w:w="525" w:type="pct"/>
            <w:tcBorders>
              <w:top w:val="nil"/>
              <w:left w:val="single" w:sz="4" w:space="0" w:color="auto"/>
              <w:bottom w:val="single" w:sz="4" w:space="0" w:color="auto"/>
              <w:right w:val="single" w:sz="4" w:space="0" w:color="auto"/>
            </w:tcBorders>
            <w:noWrap/>
            <w:vAlign w:val="center"/>
            <w:hideMark/>
          </w:tcPr>
          <w:p w14:paraId="71A8E49D" w14:textId="01F679FD" w:rsidR="00AC682A" w:rsidRPr="00406F77" w:rsidRDefault="00AC682A" w:rsidP="00AC682A">
            <w:pPr>
              <w:jc w:val="center"/>
              <w:rPr>
                <w:rFonts w:ascii="Times New Roman" w:hAnsi="Times New Roman"/>
                <w:color w:val="000000"/>
                <w:lang w:val="vi-VN" w:eastAsia="vi-VN"/>
              </w:rPr>
            </w:pPr>
            <w:r>
              <w:rPr>
                <w:color w:val="000000"/>
              </w:rPr>
              <w:t>4</w:t>
            </w:r>
          </w:p>
        </w:tc>
        <w:tc>
          <w:tcPr>
            <w:tcW w:w="2491" w:type="pct"/>
            <w:tcBorders>
              <w:top w:val="nil"/>
              <w:left w:val="nil"/>
              <w:bottom w:val="single" w:sz="4" w:space="0" w:color="auto"/>
              <w:right w:val="single" w:sz="4" w:space="0" w:color="auto"/>
            </w:tcBorders>
            <w:vAlign w:val="center"/>
            <w:hideMark/>
          </w:tcPr>
          <w:p w14:paraId="775742BC" w14:textId="77777777" w:rsidR="00AC682A" w:rsidRPr="00406F77" w:rsidRDefault="00AC682A" w:rsidP="00AC682A">
            <w:pPr>
              <w:rPr>
                <w:rFonts w:ascii="Times New Roman" w:hAnsi="Times New Roman"/>
                <w:color w:val="000000"/>
                <w:lang w:val="vi-VN" w:eastAsia="vi-VN"/>
              </w:rPr>
            </w:pPr>
            <w:r w:rsidRPr="00406F77">
              <w:rPr>
                <w:rFonts w:ascii="Times New Roman" w:hAnsi="Times New Roman"/>
                <w:color w:val="000000"/>
                <w:lang w:eastAsia="vi-VN"/>
              </w:rPr>
              <w:t>Trích quỹ dự phòng vốn điều lệ (5%)</w:t>
            </w:r>
          </w:p>
        </w:tc>
        <w:tc>
          <w:tcPr>
            <w:tcW w:w="772" w:type="pct"/>
            <w:tcBorders>
              <w:top w:val="nil"/>
              <w:left w:val="nil"/>
              <w:bottom w:val="single" w:sz="4" w:space="0" w:color="auto"/>
              <w:right w:val="single" w:sz="4" w:space="0" w:color="auto"/>
            </w:tcBorders>
            <w:vAlign w:val="center"/>
            <w:hideMark/>
          </w:tcPr>
          <w:p w14:paraId="69A80F1F" w14:textId="77777777" w:rsidR="00AC682A" w:rsidRPr="00406F77" w:rsidRDefault="00AC682A" w:rsidP="00AC682A">
            <w:pPr>
              <w:jc w:val="center"/>
              <w:rPr>
                <w:rFonts w:ascii="Times New Roman" w:hAnsi="Times New Roman"/>
                <w:color w:val="000000"/>
                <w:lang w:val="vi-VN" w:eastAsia="vi-VN"/>
              </w:rPr>
            </w:pPr>
            <w:r w:rsidRPr="00406F77">
              <w:rPr>
                <w:rFonts w:ascii="Times New Roman" w:hAnsi="Times New Roman"/>
                <w:color w:val="000000"/>
                <w:lang w:val="vi-VN" w:eastAsia="vi-VN"/>
              </w:rPr>
              <w:t>5%</w:t>
            </w:r>
          </w:p>
        </w:tc>
        <w:tc>
          <w:tcPr>
            <w:tcW w:w="1212" w:type="pct"/>
            <w:tcBorders>
              <w:top w:val="nil"/>
              <w:left w:val="nil"/>
              <w:bottom w:val="single" w:sz="4" w:space="0" w:color="auto"/>
              <w:right w:val="single" w:sz="4" w:space="0" w:color="auto"/>
            </w:tcBorders>
            <w:vAlign w:val="center"/>
            <w:hideMark/>
          </w:tcPr>
          <w:p w14:paraId="6F58F698" w14:textId="63B595F3" w:rsidR="00AC682A" w:rsidRPr="00406F77" w:rsidRDefault="009E61B7" w:rsidP="00AC682A">
            <w:pPr>
              <w:jc w:val="right"/>
              <w:rPr>
                <w:rFonts w:ascii="Times New Roman" w:hAnsi="Times New Roman"/>
                <w:color w:val="000000"/>
                <w:lang w:val="vi-VN" w:eastAsia="vi-VN"/>
              </w:rPr>
            </w:pPr>
            <w:r w:rsidRPr="009E61B7">
              <w:rPr>
                <w:rFonts w:ascii="Times New Roman" w:hAnsi="Times New Roman"/>
                <w:color w:val="000000"/>
                <w:lang w:eastAsia="vi-VN"/>
              </w:rPr>
              <w:t>1.212.722.010</w:t>
            </w:r>
          </w:p>
        </w:tc>
      </w:tr>
      <w:tr w:rsidR="00AC682A" w:rsidRPr="00406F77" w14:paraId="35D884CA" w14:textId="77777777" w:rsidTr="00AC682A">
        <w:trPr>
          <w:trHeight w:val="336"/>
        </w:trPr>
        <w:tc>
          <w:tcPr>
            <w:tcW w:w="525" w:type="pct"/>
            <w:tcBorders>
              <w:top w:val="nil"/>
              <w:left w:val="single" w:sz="4" w:space="0" w:color="auto"/>
              <w:bottom w:val="single" w:sz="4" w:space="0" w:color="auto"/>
              <w:right w:val="single" w:sz="4" w:space="0" w:color="auto"/>
            </w:tcBorders>
            <w:noWrap/>
            <w:vAlign w:val="center"/>
            <w:hideMark/>
          </w:tcPr>
          <w:p w14:paraId="694EA6E0" w14:textId="497B6812" w:rsidR="00AC682A" w:rsidRPr="00406F77" w:rsidRDefault="00AC682A" w:rsidP="00AC682A">
            <w:pPr>
              <w:jc w:val="center"/>
              <w:rPr>
                <w:rFonts w:ascii="Times New Roman" w:hAnsi="Times New Roman"/>
                <w:color w:val="000000"/>
                <w:lang w:val="vi-VN" w:eastAsia="vi-VN"/>
              </w:rPr>
            </w:pPr>
            <w:r>
              <w:rPr>
                <w:color w:val="000000"/>
              </w:rPr>
              <w:t>5</w:t>
            </w:r>
          </w:p>
        </w:tc>
        <w:tc>
          <w:tcPr>
            <w:tcW w:w="2491" w:type="pct"/>
            <w:tcBorders>
              <w:top w:val="nil"/>
              <w:left w:val="nil"/>
              <w:bottom w:val="single" w:sz="4" w:space="0" w:color="auto"/>
              <w:right w:val="single" w:sz="4" w:space="0" w:color="auto"/>
            </w:tcBorders>
            <w:noWrap/>
            <w:vAlign w:val="center"/>
            <w:hideMark/>
          </w:tcPr>
          <w:p w14:paraId="0964D205" w14:textId="77777777" w:rsidR="00AC682A" w:rsidRPr="00406F77" w:rsidRDefault="00AC682A" w:rsidP="00AC682A">
            <w:pPr>
              <w:rPr>
                <w:rFonts w:ascii="Times New Roman" w:hAnsi="Times New Roman"/>
                <w:color w:val="000000"/>
                <w:lang w:val="vi-VN" w:eastAsia="vi-VN"/>
              </w:rPr>
            </w:pPr>
            <w:r w:rsidRPr="00406F77">
              <w:rPr>
                <w:rFonts w:ascii="Times New Roman" w:hAnsi="Times New Roman"/>
                <w:color w:val="000000"/>
                <w:lang w:val="vi-VN" w:eastAsia="vi-VN"/>
              </w:rPr>
              <w:t>Trích quỹ dự phòng tài chính 10%</w:t>
            </w:r>
          </w:p>
        </w:tc>
        <w:tc>
          <w:tcPr>
            <w:tcW w:w="772" w:type="pct"/>
            <w:tcBorders>
              <w:top w:val="nil"/>
              <w:left w:val="nil"/>
              <w:bottom w:val="single" w:sz="4" w:space="0" w:color="auto"/>
              <w:right w:val="single" w:sz="4" w:space="0" w:color="auto"/>
            </w:tcBorders>
            <w:vAlign w:val="center"/>
            <w:hideMark/>
          </w:tcPr>
          <w:p w14:paraId="7BD9B9D8" w14:textId="77777777" w:rsidR="00AC682A" w:rsidRPr="00406F77" w:rsidRDefault="00AC682A" w:rsidP="00AC682A">
            <w:pPr>
              <w:jc w:val="center"/>
              <w:rPr>
                <w:rFonts w:ascii="Times New Roman" w:hAnsi="Times New Roman"/>
                <w:color w:val="000000"/>
                <w:lang w:val="vi-VN" w:eastAsia="vi-VN"/>
              </w:rPr>
            </w:pPr>
            <w:r w:rsidRPr="00406F77">
              <w:rPr>
                <w:rFonts w:ascii="Times New Roman" w:hAnsi="Times New Roman"/>
                <w:color w:val="000000"/>
                <w:lang w:val="vi-VN" w:eastAsia="vi-VN"/>
              </w:rPr>
              <w:t>10%</w:t>
            </w:r>
          </w:p>
        </w:tc>
        <w:tc>
          <w:tcPr>
            <w:tcW w:w="1212" w:type="pct"/>
            <w:tcBorders>
              <w:top w:val="nil"/>
              <w:left w:val="nil"/>
              <w:bottom w:val="single" w:sz="4" w:space="0" w:color="auto"/>
              <w:right w:val="single" w:sz="4" w:space="0" w:color="auto"/>
            </w:tcBorders>
            <w:vAlign w:val="center"/>
            <w:hideMark/>
          </w:tcPr>
          <w:p w14:paraId="6ABB7DDD" w14:textId="0A27A122" w:rsidR="00AC682A" w:rsidRPr="009E61B7" w:rsidRDefault="009E61B7" w:rsidP="00AC682A">
            <w:pPr>
              <w:jc w:val="right"/>
              <w:rPr>
                <w:rFonts w:ascii="Times New Roman" w:hAnsi="Times New Roman"/>
                <w:color w:val="000000"/>
                <w:lang w:eastAsia="vi-VN"/>
              </w:rPr>
            </w:pPr>
            <w:r>
              <w:rPr>
                <w:rFonts w:ascii="Times New Roman" w:hAnsi="Times New Roman"/>
                <w:color w:val="000000"/>
                <w:lang w:eastAsia="vi-VN"/>
              </w:rPr>
              <w:t>2.425.444.019</w:t>
            </w:r>
          </w:p>
        </w:tc>
      </w:tr>
      <w:tr w:rsidR="00AC682A" w:rsidRPr="00406F77" w14:paraId="5FE5C718" w14:textId="77777777" w:rsidTr="00AC682A">
        <w:trPr>
          <w:trHeight w:val="336"/>
        </w:trPr>
        <w:tc>
          <w:tcPr>
            <w:tcW w:w="525" w:type="pct"/>
            <w:tcBorders>
              <w:top w:val="nil"/>
              <w:left w:val="single" w:sz="4" w:space="0" w:color="auto"/>
              <w:bottom w:val="single" w:sz="4" w:space="0" w:color="auto"/>
              <w:right w:val="single" w:sz="4" w:space="0" w:color="auto"/>
            </w:tcBorders>
            <w:noWrap/>
            <w:vAlign w:val="center"/>
            <w:hideMark/>
          </w:tcPr>
          <w:p w14:paraId="4E6B1CBD" w14:textId="222216D6" w:rsidR="00AC682A" w:rsidRPr="00406F77" w:rsidRDefault="00AC682A" w:rsidP="00AC682A">
            <w:pPr>
              <w:jc w:val="center"/>
              <w:rPr>
                <w:rFonts w:ascii="Times New Roman" w:hAnsi="Times New Roman"/>
                <w:color w:val="000000"/>
                <w:lang w:val="vi-VN" w:eastAsia="vi-VN"/>
              </w:rPr>
            </w:pPr>
            <w:r>
              <w:rPr>
                <w:color w:val="000000"/>
              </w:rPr>
              <w:t>6</w:t>
            </w:r>
          </w:p>
        </w:tc>
        <w:tc>
          <w:tcPr>
            <w:tcW w:w="2491" w:type="pct"/>
            <w:tcBorders>
              <w:top w:val="nil"/>
              <w:left w:val="nil"/>
              <w:bottom w:val="single" w:sz="4" w:space="0" w:color="auto"/>
              <w:right w:val="single" w:sz="4" w:space="0" w:color="auto"/>
            </w:tcBorders>
            <w:noWrap/>
            <w:vAlign w:val="center"/>
            <w:hideMark/>
          </w:tcPr>
          <w:p w14:paraId="7E3A52F3" w14:textId="77777777" w:rsidR="00AC682A" w:rsidRPr="00406F77" w:rsidRDefault="00AC682A" w:rsidP="00AC682A">
            <w:pPr>
              <w:rPr>
                <w:rFonts w:ascii="Times New Roman" w:hAnsi="Times New Roman"/>
                <w:color w:val="000000"/>
                <w:lang w:val="vi-VN" w:eastAsia="vi-VN"/>
              </w:rPr>
            </w:pPr>
            <w:r w:rsidRPr="00406F77">
              <w:rPr>
                <w:rFonts w:ascii="Times New Roman" w:hAnsi="Times New Roman"/>
                <w:color w:val="000000"/>
                <w:lang w:val="vi-VN" w:eastAsia="vi-VN"/>
              </w:rPr>
              <w:t>Lợi nhuận dùng để chia cổ tức</w:t>
            </w:r>
          </w:p>
        </w:tc>
        <w:tc>
          <w:tcPr>
            <w:tcW w:w="772" w:type="pct"/>
            <w:tcBorders>
              <w:top w:val="nil"/>
              <w:left w:val="nil"/>
              <w:bottom w:val="single" w:sz="4" w:space="0" w:color="auto"/>
              <w:right w:val="single" w:sz="4" w:space="0" w:color="auto"/>
            </w:tcBorders>
            <w:vAlign w:val="center"/>
            <w:hideMark/>
          </w:tcPr>
          <w:p w14:paraId="1E8D41BF" w14:textId="77777777" w:rsidR="00AC682A" w:rsidRPr="00406F77" w:rsidRDefault="00AC682A" w:rsidP="00AC682A">
            <w:pPr>
              <w:jc w:val="center"/>
              <w:rPr>
                <w:rFonts w:ascii="Times New Roman" w:hAnsi="Times New Roman"/>
                <w:color w:val="000000"/>
                <w:lang w:val="vi-VN" w:eastAsia="vi-VN"/>
              </w:rPr>
            </w:pPr>
            <w:r w:rsidRPr="00406F77">
              <w:rPr>
                <w:rFonts w:ascii="Times New Roman" w:hAnsi="Times New Roman"/>
                <w:color w:val="000000"/>
                <w:lang w:val="vi-VN" w:eastAsia="vi-VN"/>
              </w:rPr>
              <w:t> </w:t>
            </w:r>
          </w:p>
        </w:tc>
        <w:tc>
          <w:tcPr>
            <w:tcW w:w="1212" w:type="pct"/>
            <w:tcBorders>
              <w:top w:val="nil"/>
              <w:left w:val="nil"/>
              <w:bottom w:val="single" w:sz="4" w:space="0" w:color="auto"/>
              <w:right w:val="single" w:sz="4" w:space="0" w:color="auto"/>
            </w:tcBorders>
            <w:vAlign w:val="center"/>
            <w:hideMark/>
          </w:tcPr>
          <w:p w14:paraId="2C1FED77" w14:textId="74214F13" w:rsidR="00AC682A" w:rsidRPr="008643CE" w:rsidRDefault="008643CE" w:rsidP="00AC682A">
            <w:pPr>
              <w:jc w:val="right"/>
              <w:rPr>
                <w:rFonts w:ascii="Times New Roman" w:hAnsi="Times New Roman"/>
                <w:color w:val="000000"/>
                <w:lang w:eastAsia="vi-VN"/>
              </w:rPr>
            </w:pPr>
            <w:r>
              <w:rPr>
                <w:rFonts w:ascii="Times New Roman" w:hAnsi="Times New Roman"/>
                <w:color w:val="000000"/>
                <w:lang w:eastAsia="vi-VN"/>
              </w:rPr>
              <w:t>18.190.830.141</w:t>
            </w:r>
          </w:p>
        </w:tc>
      </w:tr>
    </w:tbl>
    <w:p w14:paraId="4213A3CE" w14:textId="6365D0F6" w:rsidR="004C7B1A" w:rsidRDefault="004C7B1A" w:rsidP="00231EB0">
      <w:pPr>
        <w:spacing w:before="120" w:after="120" w:line="360" w:lineRule="auto"/>
        <w:ind w:firstLine="567"/>
        <w:jc w:val="both"/>
        <w:rPr>
          <w:rFonts w:ascii="Times New Roman" w:hAnsi="Times New Roman"/>
          <w:lang w:val="vi-VN"/>
        </w:rPr>
      </w:pPr>
      <w:r>
        <w:rPr>
          <w:rFonts w:ascii="Times New Roman" w:hAnsi="Times New Roman"/>
          <w:lang w:val="vi-VN"/>
        </w:rPr>
        <w:lastRenderedPageBreak/>
        <w:t xml:space="preserve">Số lợi </w:t>
      </w:r>
      <w:r w:rsidRPr="00231EB0">
        <w:rPr>
          <w:rFonts w:ascii="Times New Roman" w:hAnsi="Times New Roman"/>
        </w:rPr>
        <w:t>nhuận</w:t>
      </w:r>
      <w:r>
        <w:rPr>
          <w:rFonts w:ascii="Times New Roman" w:hAnsi="Times New Roman"/>
          <w:lang w:val="vi-VN"/>
        </w:rPr>
        <w:t xml:space="preserve"> dùng để chia cổ tức nói trên sẽ được gộp với lợi nhuận của các năm trước</w:t>
      </w:r>
      <w:r w:rsidR="00711AC3">
        <w:rPr>
          <w:rFonts w:ascii="Times New Roman" w:hAnsi="Times New Roman"/>
          <w:lang w:val="vi-VN"/>
        </w:rPr>
        <w:t xml:space="preserve"> (năm </w:t>
      </w:r>
      <w:r>
        <w:rPr>
          <w:rFonts w:ascii="Times New Roman" w:hAnsi="Times New Roman"/>
          <w:lang w:val="vi-VN"/>
        </w:rPr>
        <w:t>2022</w:t>
      </w:r>
      <w:r w:rsidR="008643CE">
        <w:rPr>
          <w:rFonts w:ascii="Times New Roman" w:hAnsi="Times New Roman"/>
        </w:rPr>
        <w:t xml:space="preserve">, </w:t>
      </w:r>
      <w:r w:rsidR="00711AC3">
        <w:rPr>
          <w:rFonts w:ascii="Times New Roman" w:hAnsi="Times New Roman"/>
          <w:lang w:val="vi-VN"/>
        </w:rPr>
        <w:t xml:space="preserve">2023 </w:t>
      </w:r>
      <w:r>
        <w:rPr>
          <w:rFonts w:ascii="Times New Roman" w:hAnsi="Times New Roman"/>
          <w:lang w:val="vi-VN"/>
        </w:rPr>
        <w:t xml:space="preserve">và </w:t>
      </w:r>
      <w:r w:rsidR="00517A3B">
        <w:rPr>
          <w:rFonts w:ascii="Times New Roman" w:hAnsi="Times New Roman"/>
          <w:lang w:val="vi-VN"/>
        </w:rPr>
        <w:t>202</w:t>
      </w:r>
      <w:r w:rsidR="008643CE">
        <w:rPr>
          <w:rFonts w:ascii="Times New Roman" w:hAnsi="Times New Roman"/>
        </w:rPr>
        <w:t>4</w:t>
      </w:r>
      <w:r w:rsidR="00711AC3">
        <w:rPr>
          <w:rFonts w:ascii="Times New Roman" w:hAnsi="Times New Roman"/>
          <w:lang w:val="vi-VN"/>
        </w:rPr>
        <w:t xml:space="preserve">) </w:t>
      </w:r>
      <w:r w:rsidR="00517A3B">
        <w:rPr>
          <w:rFonts w:ascii="Times New Roman" w:hAnsi="Times New Roman"/>
          <w:lang w:val="vi-VN"/>
        </w:rPr>
        <w:t>để tăng vốn cho PVIF</w:t>
      </w:r>
      <w:r w:rsidR="00711AC3">
        <w:rPr>
          <w:rFonts w:ascii="Times New Roman" w:hAnsi="Times New Roman"/>
          <w:lang w:val="vi-VN"/>
        </w:rPr>
        <w:t xml:space="preserve"> như nghị quyết của ĐHĐCĐ năm 2022</w:t>
      </w:r>
      <w:r w:rsidR="00517A3B">
        <w:rPr>
          <w:rFonts w:ascii="Times New Roman" w:hAnsi="Times New Roman"/>
          <w:lang w:val="vi-VN"/>
        </w:rPr>
        <w:t>.</w:t>
      </w:r>
    </w:p>
    <w:p w14:paraId="01F0D23F" w14:textId="0A38FE56" w:rsidR="00517A3B" w:rsidRPr="0066416E" w:rsidRDefault="00517A3B" w:rsidP="00231EB0">
      <w:pPr>
        <w:spacing w:before="120" w:after="120" w:line="360" w:lineRule="auto"/>
        <w:ind w:firstLine="567"/>
        <w:jc w:val="both"/>
        <w:rPr>
          <w:rFonts w:ascii="Times New Roman" w:hAnsi="Times New Roman"/>
        </w:rPr>
      </w:pPr>
      <w:r>
        <w:rPr>
          <w:rFonts w:ascii="Times New Roman" w:hAnsi="Times New Roman"/>
          <w:lang w:val="vi-VN"/>
        </w:rPr>
        <w:t xml:space="preserve">Phương án tăng vốn, việc sử dụng vốn tăng sẽ được HĐQT trình ĐHĐCĐ </w:t>
      </w:r>
      <w:r w:rsidR="0066416E">
        <w:rPr>
          <w:rFonts w:ascii="Times New Roman" w:hAnsi="Times New Roman"/>
        </w:rPr>
        <w:t>ngay sau khi các cơ quan quản lý xác nhận số vốn thực góp của các cổ đông.</w:t>
      </w:r>
    </w:p>
    <w:p w14:paraId="070EE2BF" w14:textId="5648431C" w:rsidR="003C43CE" w:rsidRDefault="002D7492" w:rsidP="00231EB0">
      <w:pPr>
        <w:spacing w:before="120" w:after="120" w:line="360" w:lineRule="auto"/>
        <w:ind w:firstLine="567"/>
        <w:jc w:val="both"/>
        <w:rPr>
          <w:rFonts w:ascii="Times New Roman" w:hAnsi="Times New Roman"/>
        </w:rPr>
      </w:pPr>
      <w:r w:rsidRPr="00FB4418">
        <w:rPr>
          <w:rFonts w:ascii="Times New Roman" w:hAnsi="Times New Roman"/>
        </w:rPr>
        <w:t xml:space="preserve">Kính trình </w:t>
      </w:r>
      <w:r w:rsidRPr="00FB4418">
        <w:rPr>
          <w:rFonts w:ascii="Times New Roman" w:hAnsi="Times New Roman" w:hint="eastAsia"/>
        </w:rPr>
        <w:t>Đ</w:t>
      </w:r>
      <w:r w:rsidRPr="00FB4418">
        <w:rPr>
          <w:rFonts w:ascii="Times New Roman" w:hAnsi="Times New Roman"/>
        </w:rPr>
        <w:t xml:space="preserve">ại hội </w:t>
      </w:r>
      <w:r w:rsidRPr="00FB4418">
        <w:rPr>
          <w:rFonts w:ascii="Times New Roman" w:hAnsi="Times New Roman" w:hint="eastAsia"/>
        </w:rPr>
        <w:t>đ</w:t>
      </w:r>
      <w:r w:rsidRPr="00FB4418">
        <w:rPr>
          <w:rFonts w:ascii="Times New Roman" w:hAnsi="Times New Roman"/>
        </w:rPr>
        <w:t xml:space="preserve">ồng cổ </w:t>
      </w:r>
      <w:r w:rsidRPr="00FB4418">
        <w:rPr>
          <w:rFonts w:ascii="Times New Roman" w:hAnsi="Times New Roman" w:hint="eastAsia"/>
        </w:rPr>
        <w:t>đô</w:t>
      </w:r>
      <w:r w:rsidRPr="00FB4418">
        <w:rPr>
          <w:rFonts w:ascii="Times New Roman" w:hAnsi="Times New Roman"/>
        </w:rPr>
        <w:t>ng Công ty xem xét thông qua.</w:t>
      </w:r>
      <w:r w:rsidR="00A2352F" w:rsidRPr="00FB4418">
        <w:rPr>
          <w:rFonts w:ascii="Times New Roman" w:hAnsi="Times New Roman"/>
        </w:rPr>
        <w:t>/.</w:t>
      </w:r>
    </w:p>
    <w:p w14:paraId="32584D36" w14:textId="77777777" w:rsidR="00C373B5" w:rsidRPr="00C373B5" w:rsidRDefault="00C373B5" w:rsidP="006920B0">
      <w:pPr>
        <w:spacing w:before="240" w:line="360" w:lineRule="auto"/>
        <w:ind w:firstLine="720"/>
        <w:jc w:val="both"/>
        <w:rPr>
          <w:rFonts w:ascii="Times New Roman" w:hAnsi="Times New Roman"/>
          <w:b/>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C373B5">
        <w:rPr>
          <w:rFonts w:ascii="Times New Roman" w:hAnsi="Times New Roman"/>
          <w:b/>
        </w:rPr>
        <w:t xml:space="preserve">TM. HỘI ĐỒNG QUẢN TRỊ </w:t>
      </w:r>
    </w:p>
    <w:p w14:paraId="0096D242" w14:textId="6A040BA1" w:rsidR="00C373B5" w:rsidRPr="00C373B5" w:rsidRDefault="00460692" w:rsidP="00C373B5">
      <w:pPr>
        <w:spacing w:line="360" w:lineRule="auto"/>
        <w:ind w:left="5760" w:firstLine="720"/>
        <w:jc w:val="both"/>
        <w:rPr>
          <w:rFonts w:ascii="Times New Roman" w:hAnsi="Times New Roman"/>
          <w:b/>
          <w:iCs/>
        </w:rPr>
      </w:pPr>
      <w:r>
        <w:rPr>
          <w:rFonts w:ascii="Times New Roman" w:hAnsi="Times New Roman"/>
          <w:b/>
        </w:rPr>
        <w:t xml:space="preserve">KT. </w:t>
      </w:r>
      <w:r w:rsidR="00C373B5" w:rsidRPr="00C373B5">
        <w:rPr>
          <w:rFonts w:ascii="Times New Roman" w:hAnsi="Times New Roman"/>
          <w:b/>
        </w:rPr>
        <w:t>CHỦ TỊCH</w:t>
      </w:r>
    </w:p>
    <w:sectPr w:rsidR="00C373B5" w:rsidRPr="00C373B5" w:rsidSect="006920B0">
      <w:pgSz w:w="12240" w:h="15840"/>
      <w:pgMar w:top="907" w:right="1134" w:bottom="90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5"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B19CB"/>
    <w:multiLevelType w:val="hybridMultilevel"/>
    <w:tmpl w:val="33B0744E"/>
    <w:lvl w:ilvl="0" w:tplc="042A000F">
      <w:start w:val="1"/>
      <w:numFmt w:val="decimal"/>
      <w:lvlText w:val="%1."/>
      <w:lvlJc w:val="left"/>
      <w:pPr>
        <w:ind w:left="1440" w:hanging="360"/>
      </w:pPr>
      <w:rPr>
        <w:rFont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15:restartNumberingAfterBreak="0">
    <w:nsid w:val="37E46977"/>
    <w:multiLevelType w:val="hybridMultilevel"/>
    <w:tmpl w:val="18605CA8"/>
    <w:lvl w:ilvl="0" w:tplc="BE7652B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6F3C1A8D"/>
    <w:multiLevelType w:val="hybridMultilevel"/>
    <w:tmpl w:val="D92CEF6C"/>
    <w:lvl w:ilvl="0" w:tplc="2FDECE6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07780508">
    <w:abstractNumId w:val="2"/>
  </w:num>
  <w:num w:numId="2" w16cid:durableId="791093159">
    <w:abstractNumId w:val="1"/>
  </w:num>
  <w:num w:numId="3" w16cid:durableId="463040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E51"/>
    <w:rsid w:val="00031070"/>
    <w:rsid w:val="00044482"/>
    <w:rsid w:val="000934A9"/>
    <w:rsid w:val="000A25AE"/>
    <w:rsid w:val="000F7DBD"/>
    <w:rsid w:val="001129D4"/>
    <w:rsid w:val="001177EB"/>
    <w:rsid w:val="001204CB"/>
    <w:rsid w:val="00125C60"/>
    <w:rsid w:val="00133F17"/>
    <w:rsid w:val="00172A49"/>
    <w:rsid w:val="0018361A"/>
    <w:rsid w:val="001A735A"/>
    <w:rsid w:val="001B0CD4"/>
    <w:rsid w:val="001E437D"/>
    <w:rsid w:val="001F63A5"/>
    <w:rsid w:val="00211B88"/>
    <w:rsid w:val="00231EB0"/>
    <w:rsid w:val="00256A70"/>
    <w:rsid w:val="00277D3D"/>
    <w:rsid w:val="002864DB"/>
    <w:rsid w:val="002A6CC8"/>
    <w:rsid w:val="002C3DB2"/>
    <w:rsid w:val="002D7492"/>
    <w:rsid w:val="002D76CA"/>
    <w:rsid w:val="00311E51"/>
    <w:rsid w:val="003213AD"/>
    <w:rsid w:val="00336EC3"/>
    <w:rsid w:val="003C43CE"/>
    <w:rsid w:val="00406F77"/>
    <w:rsid w:val="00410A0C"/>
    <w:rsid w:val="00460692"/>
    <w:rsid w:val="00470AD9"/>
    <w:rsid w:val="00492BD0"/>
    <w:rsid w:val="004C7B1A"/>
    <w:rsid w:val="004F5FFC"/>
    <w:rsid w:val="00517A3B"/>
    <w:rsid w:val="005228C5"/>
    <w:rsid w:val="005325BE"/>
    <w:rsid w:val="005C0205"/>
    <w:rsid w:val="00604236"/>
    <w:rsid w:val="00605647"/>
    <w:rsid w:val="0061436E"/>
    <w:rsid w:val="0063350F"/>
    <w:rsid w:val="00657090"/>
    <w:rsid w:val="0066416E"/>
    <w:rsid w:val="006812D7"/>
    <w:rsid w:val="006920B0"/>
    <w:rsid w:val="006F516A"/>
    <w:rsid w:val="0071060E"/>
    <w:rsid w:val="00711AC3"/>
    <w:rsid w:val="00754C5E"/>
    <w:rsid w:val="0078145C"/>
    <w:rsid w:val="007C227B"/>
    <w:rsid w:val="007F5335"/>
    <w:rsid w:val="00803A84"/>
    <w:rsid w:val="00853F8C"/>
    <w:rsid w:val="008643CE"/>
    <w:rsid w:val="00874D52"/>
    <w:rsid w:val="008A5046"/>
    <w:rsid w:val="008C12F4"/>
    <w:rsid w:val="00906871"/>
    <w:rsid w:val="00922C05"/>
    <w:rsid w:val="00936D90"/>
    <w:rsid w:val="00962CF5"/>
    <w:rsid w:val="0096413E"/>
    <w:rsid w:val="009854B4"/>
    <w:rsid w:val="00987568"/>
    <w:rsid w:val="00990FE1"/>
    <w:rsid w:val="009E4DE2"/>
    <w:rsid w:val="009E61B7"/>
    <w:rsid w:val="009E65E6"/>
    <w:rsid w:val="009F6F24"/>
    <w:rsid w:val="00A1018E"/>
    <w:rsid w:val="00A2352F"/>
    <w:rsid w:val="00A350D6"/>
    <w:rsid w:val="00A36C15"/>
    <w:rsid w:val="00A4083B"/>
    <w:rsid w:val="00A537F8"/>
    <w:rsid w:val="00A6427F"/>
    <w:rsid w:val="00AA1F60"/>
    <w:rsid w:val="00AB204C"/>
    <w:rsid w:val="00AB75E0"/>
    <w:rsid w:val="00AC2CC3"/>
    <w:rsid w:val="00AC682A"/>
    <w:rsid w:val="00AF6EE5"/>
    <w:rsid w:val="00B25C71"/>
    <w:rsid w:val="00B44CC0"/>
    <w:rsid w:val="00B562B2"/>
    <w:rsid w:val="00B74B52"/>
    <w:rsid w:val="00BA555E"/>
    <w:rsid w:val="00C146E5"/>
    <w:rsid w:val="00C14E22"/>
    <w:rsid w:val="00C208EE"/>
    <w:rsid w:val="00C22EDF"/>
    <w:rsid w:val="00C35D22"/>
    <w:rsid w:val="00C373B5"/>
    <w:rsid w:val="00D11784"/>
    <w:rsid w:val="00D23B08"/>
    <w:rsid w:val="00D254B2"/>
    <w:rsid w:val="00D41349"/>
    <w:rsid w:val="00D819AE"/>
    <w:rsid w:val="00DA1C46"/>
    <w:rsid w:val="00DC7C98"/>
    <w:rsid w:val="00DD5988"/>
    <w:rsid w:val="00DE0222"/>
    <w:rsid w:val="00E16045"/>
    <w:rsid w:val="00E6272F"/>
    <w:rsid w:val="00E67C85"/>
    <w:rsid w:val="00EB25AB"/>
    <w:rsid w:val="00EC49A2"/>
    <w:rsid w:val="00F2475D"/>
    <w:rsid w:val="00F33AC3"/>
    <w:rsid w:val="00F41DF3"/>
    <w:rsid w:val="00F569CD"/>
    <w:rsid w:val="00F8647B"/>
    <w:rsid w:val="00FB4418"/>
    <w:rsid w:val="00FD5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767E80F3"/>
  <w15:chartTrackingRefBased/>
  <w15:docId w15:val="{6D98FA54-4C41-47F7-B1D6-DC5BE4FF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51"/>
    <w:pPr>
      <w:spacing w:after="0" w:line="240" w:lineRule="auto"/>
    </w:pPr>
    <w:rPr>
      <w:rFonts w:ascii=".VnTime" w:eastAsia="Times New Roman" w:hAnsi=".VnTime" w:cs="Times New Roman"/>
      <w:kern w:val="0"/>
      <w:sz w:val="26"/>
      <w:szCs w:val="26"/>
      <w14:ligatures w14:val="none"/>
    </w:rPr>
  </w:style>
  <w:style w:type="paragraph" w:styleId="Heading2">
    <w:name w:val="heading 2"/>
    <w:basedOn w:val="Normal"/>
    <w:next w:val="Normal"/>
    <w:link w:val="Heading2Char"/>
    <w:semiHidden/>
    <w:unhideWhenUsed/>
    <w:qFormat/>
    <w:rsid w:val="00311E51"/>
    <w:pPr>
      <w:keepNext/>
      <w:jc w:val="center"/>
      <w:outlineLvl w:val="1"/>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311E51"/>
    <w:rPr>
      <w:rFonts w:ascii=".VnTimeH" w:eastAsia="Times New Roman" w:hAnsi=".VnTimeH" w:cs="Times New Roman"/>
      <w:b/>
      <w:kern w:val="0"/>
      <w:sz w:val="26"/>
      <w:szCs w:val="20"/>
      <w14:ligatures w14:val="none"/>
    </w:rPr>
  </w:style>
  <w:style w:type="paragraph" w:styleId="BodyText2">
    <w:name w:val="Body Text 2"/>
    <w:basedOn w:val="Normal"/>
    <w:link w:val="BodyText2Char"/>
    <w:semiHidden/>
    <w:unhideWhenUsed/>
    <w:rsid w:val="00311E51"/>
    <w:pPr>
      <w:jc w:val="center"/>
    </w:pPr>
    <w:rPr>
      <w:rFonts w:ascii=".VnTimeH" w:hAnsi=".VnTimeH"/>
      <w:sz w:val="24"/>
      <w:szCs w:val="20"/>
      <w:lang w:val="en-GB"/>
    </w:rPr>
  </w:style>
  <w:style w:type="character" w:customStyle="1" w:styleId="BodyText2Char">
    <w:name w:val="Body Text 2 Char"/>
    <w:basedOn w:val="DefaultParagraphFont"/>
    <w:link w:val="BodyText2"/>
    <w:semiHidden/>
    <w:rsid w:val="00311E51"/>
    <w:rPr>
      <w:rFonts w:ascii=".VnTimeH" w:eastAsia="Times New Roman" w:hAnsi=".VnTimeH" w:cs="Times New Roman"/>
      <w:kern w:val="0"/>
      <w:sz w:val="24"/>
      <w:szCs w:val="20"/>
      <w:lang w:val="en-GB"/>
      <w14:ligatures w14:val="none"/>
    </w:rPr>
  </w:style>
  <w:style w:type="paragraph" w:customStyle="1" w:styleId="NormalTimesNewRoman">
    <w:name w:val="Normal + Times New Roman"/>
    <w:aliases w:val="Justified,Left:  0.38&quot;,Before:  3 pt,After:  3 p..."/>
    <w:basedOn w:val="NormalWeb"/>
    <w:rsid w:val="00C208EE"/>
    <w:pPr>
      <w:spacing w:before="100" w:beforeAutospacing="1" w:after="100" w:afterAutospacing="1"/>
      <w:jc w:val="both"/>
    </w:pPr>
  </w:style>
  <w:style w:type="paragraph" w:styleId="NormalWeb">
    <w:name w:val="Normal (Web)"/>
    <w:basedOn w:val="Normal"/>
    <w:uiPriority w:val="99"/>
    <w:semiHidden/>
    <w:unhideWhenUsed/>
    <w:rsid w:val="00C208EE"/>
    <w:rPr>
      <w:rFonts w:ascii="Times New Roman" w:hAnsi="Times New Roman"/>
      <w:sz w:val="24"/>
      <w:szCs w:val="24"/>
    </w:rPr>
  </w:style>
  <w:style w:type="paragraph" w:styleId="ListParagraph">
    <w:name w:val="List Paragraph"/>
    <w:basedOn w:val="Normal"/>
    <w:uiPriority w:val="34"/>
    <w:qFormat/>
    <w:rsid w:val="00D413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650428">
      <w:bodyDiv w:val="1"/>
      <w:marLeft w:val="0"/>
      <w:marRight w:val="0"/>
      <w:marTop w:val="0"/>
      <w:marBottom w:val="0"/>
      <w:divBdr>
        <w:top w:val="none" w:sz="0" w:space="0" w:color="auto"/>
        <w:left w:val="none" w:sz="0" w:space="0" w:color="auto"/>
        <w:bottom w:val="none" w:sz="0" w:space="0" w:color="auto"/>
        <w:right w:val="none" w:sz="0" w:space="0" w:color="auto"/>
      </w:divBdr>
    </w:div>
    <w:div w:id="755520938">
      <w:bodyDiv w:val="1"/>
      <w:marLeft w:val="0"/>
      <w:marRight w:val="0"/>
      <w:marTop w:val="0"/>
      <w:marBottom w:val="0"/>
      <w:divBdr>
        <w:top w:val="none" w:sz="0" w:space="0" w:color="auto"/>
        <w:left w:val="none" w:sz="0" w:space="0" w:color="auto"/>
        <w:bottom w:val="none" w:sz="0" w:space="0" w:color="auto"/>
        <w:right w:val="none" w:sz="0" w:space="0" w:color="auto"/>
      </w:divBdr>
    </w:div>
    <w:div w:id="1261179819">
      <w:bodyDiv w:val="1"/>
      <w:marLeft w:val="0"/>
      <w:marRight w:val="0"/>
      <w:marTop w:val="0"/>
      <w:marBottom w:val="0"/>
      <w:divBdr>
        <w:top w:val="none" w:sz="0" w:space="0" w:color="auto"/>
        <w:left w:val="none" w:sz="0" w:space="0" w:color="auto"/>
        <w:bottom w:val="none" w:sz="0" w:space="0" w:color="auto"/>
        <w:right w:val="none" w:sz="0" w:space="0" w:color="auto"/>
      </w:divBdr>
    </w:div>
    <w:div w:id="1364861125">
      <w:bodyDiv w:val="1"/>
      <w:marLeft w:val="0"/>
      <w:marRight w:val="0"/>
      <w:marTop w:val="0"/>
      <w:marBottom w:val="0"/>
      <w:divBdr>
        <w:top w:val="none" w:sz="0" w:space="0" w:color="auto"/>
        <w:left w:val="none" w:sz="0" w:space="0" w:color="auto"/>
        <w:bottom w:val="none" w:sz="0" w:space="0" w:color="auto"/>
        <w:right w:val="none" w:sz="0" w:space="0" w:color="auto"/>
      </w:divBdr>
    </w:div>
    <w:div w:id="1426995063">
      <w:bodyDiv w:val="1"/>
      <w:marLeft w:val="0"/>
      <w:marRight w:val="0"/>
      <w:marTop w:val="0"/>
      <w:marBottom w:val="0"/>
      <w:divBdr>
        <w:top w:val="none" w:sz="0" w:space="0" w:color="auto"/>
        <w:left w:val="none" w:sz="0" w:space="0" w:color="auto"/>
        <w:bottom w:val="none" w:sz="0" w:space="0" w:color="auto"/>
        <w:right w:val="none" w:sz="0" w:space="0" w:color="auto"/>
      </w:divBdr>
    </w:div>
    <w:div w:id="144515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334</Words>
  <Characters>1906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ngalt.pvif@gmail.com</dc:creator>
  <cp:keywords/>
  <dc:description/>
  <cp:lastModifiedBy>Do Dat</cp:lastModifiedBy>
  <cp:revision>16</cp:revision>
  <cp:lastPrinted>2025-06-09T04:26:00Z</cp:lastPrinted>
  <dcterms:created xsi:type="dcterms:W3CDTF">2025-06-09T06:29:00Z</dcterms:created>
  <dcterms:modified xsi:type="dcterms:W3CDTF">2026-06-09T09:08:00Z</dcterms:modified>
</cp:coreProperties>
</file>